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«Психологическое сопровождение и безопасность человека в образовании и социальном взаимодействии»,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Безопасное педагогическое взаимодействие</w:t>
            </w:r>
          </w:p>
          <w:p>
            <w:pPr>
              <w:jc w:val="center"/>
              <w:spacing w:after="0" w:line="240" w:lineRule="auto"/>
              <w:rPr>
                <w:sz w:val="32"/>
                <w:szCs w:val="32"/>
              </w:rPr>
            </w:pPr>
            <w:r>
              <w:rPr>
                <w:rFonts w:ascii="Times New Roman" w:hAnsi="Times New Roman" w:cs="Times New Roman"/>
                <w:color w:val="#000000"/>
                <w:sz w:val="32"/>
                <w:szCs w:val="32"/>
              </w:rPr>
              <w:t> Б1.О.ДВ.01.02.02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и безопасность человека в образовании и социальном взаимодействии»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76.38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«Психологическое сопровождение и безопасность человека в образовании и социальном взаимодействии»;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«Безопасное педагогическое взаимодействие»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Б1.О.ДВ.01.02.02 «Безопасное педагогическое взаимодействие».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«Безопасное педагогическое взаимодействие»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принципы организации контроля и оценивания образовательных результатов обучающихся, разработки программ мониторинга; специальные технологии и методы, позволяющие разрабатывать и реализовывать программы преодоления трудностей в обучении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применять инструментарий и методы диагностики и оценки показателей уровня и динамики развития обучающихся; проводить педагогическую диагностику трудностей в обучении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действиями применения методов контроля и оценки образовательных результатов обучающихся, программ мониторинга образовательных результатов обучающихся, оценки результатов их применения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педагогическую деятельность на основе специальных научных знаний и результатов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особенности педагогической деятельности; требования к субъектам педагогической деятельности; результаты научных исследований в сфере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уметь использовать современные специальные научные знания и результаты исследований для выбора методов в педагогической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владеть методами, формами и средствами педагогической деятельности; осуществляет их выбор в зависимости от контекста профессиональной деятельности с учетом результатов научных исследований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стратегии сотрудничества для достижения поставленной цели, определяет роль каждого участника в команде</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учитывать в совместной деятельности особенности поведения и общения разных людей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устанавливать разные виды коммуникации (устную, письменную, вербальную, невербальную, реальную, виртуальную, межличностную и др.) для руководства командой и достижения поставленной цели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владеть пониманием результатов (последствий) личных действий и навыком планирования последовательности шагов для достижения поставленной цели, контролировать  их выполнение</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навыком взаимодействия с членами команды, в т.ч. участвовать  в обмене информацией, знаниями и опытом, ипрезентации результатов работы команды, соблюдать этические нормы взаимодействия</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Б1.О.ДВ.01.02.02 «Безопасное педагогическое взаимодействие» относится к обязательной части, является дисциплиной Блока Б1. «Дисциплины (модули)». Модуль "Психолого-педагогические технологии обеспечения безопасной образовательной среды"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Межвозрастное взаимодействие в педагогическом процессе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профессиональной деятельности психолого-педагогического направления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Управление конфликтом в педагогическом взаимодействии</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ОПК-8, ОПК-5</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ОСНОВЫ ПСИХОЛОГО- ПЕДАГОГИЧЕСКОГО</w:t>
            </w:r>
          </w:p>
          <w:p>
            <w:pPr>
              <w:jc w:val="left"/>
              <w:spacing w:after="0" w:line="240" w:lineRule="auto"/>
              <w:rPr>
                <w:sz w:val="24"/>
                <w:szCs w:val="24"/>
              </w:rPr>
            </w:pPr>
            <w:r>
              <w:rPr>
                <w:rFonts w:ascii="Times New Roman" w:hAnsi="Times New Roman" w:cs="Times New Roman"/>
                <w:b/>
                <w:color w:val="#000000"/>
                <w:sz w:val="24"/>
                <w:szCs w:val="24"/>
              </w:rPr>
              <w:t>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и характеристика психолого- педагогического</w:t>
            </w:r>
          </w:p>
          <w:p>
            <w:pPr>
              <w:jc w:val="left"/>
              <w:spacing w:after="0" w:line="240" w:lineRule="auto"/>
              <w:rPr>
                <w:sz w:val="24"/>
                <w:szCs w:val="24"/>
              </w:rPr>
            </w:pPr>
            <w:r>
              <w:rPr>
                <w:rFonts w:ascii="Times New Roman" w:hAnsi="Times New Roman" w:cs="Times New Roman"/>
                <w:color w:val="#000000"/>
                <w:sz w:val="24"/>
                <w:szCs w:val="24"/>
              </w:rPr>
              <w:t>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Формы и стратегии психолого- педагогического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и характеристика психолого- педагогического</w:t>
            </w:r>
          </w:p>
          <w:p>
            <w:pPr>
              <w:jc w:val="left"/>
              <w:spacing w:after="0" w:line="240" w:lineRule="auto"/>
              <w:rPr>
                <w:sz w:val="24"/>
                <w:szCs w:val="24"/>
              </w:rPr>
            </w:pPr>
            <w:r>
              <w:rPr>
                <w:rFonts w:ascii="Times New Roman" w:hAnsi="Times New Roman" w:cs="Times New Roman"/>
                <w:color w:val="#000000"/>
                <w:sz w:val="24"/>
                <w:szCs w:val="24"/>
              </w:rPr>
              <w:t>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Формы и стратегии психолого- педагогического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ПСИХОЛОГО-ПЕДАГОГИЧЕСКИЕ ОСНОВЫ</w:t>
            </w:r>
          </w:p>
          <w:p>
            <w:pPr>
              <w:jc w:val="left"/>
              <w:spacing w:after="0" w:line="240" w:lineRule="auto"/>
              <w:rPr>
                <w:sz w:val="24"/>
                <w:szCs w:val="24"/>
              </w:rPr>
            </w:pPr>
            <w:r>
              <w:rPr>
                <w:rFonts w:ascii="Times New Roman" w:hAnsi="Times New Roman" w:cs="Times New Roman"/>
                <w:b/>
                <w:color w:val="#000000"/>
                <w:sz w:val="24"/>
                <w:szCs w:val="24"/>
              </w:rPr>
              <w:t> ВЗАИМОДЕЙСТВИЯ УЧАСТНИКОВ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Школа как организующий центр совместной деятельности школы, семьи и</w:t>
            </w:r>
          </w:p>
          <w:p>
            <w:pPr>
              <w:jc w:val="left"/>
              <w:spacing w:after="0" w:line="240" w:lineRule="auto"/>
              <w:rPr>
                <w:sz w:val="24"/>
                <w:szCs w:val="24"/>
              </w:rPr>
            </w:pPr>
            <w:r>
              <w:rPr>
                <w:rFonts w:ascii="Times New Roman" w:hAnsi="Times New Roman" w:cs="Times New Roman"/>
                <w:color w:val="#000000"/>
                <w:sz w:val="24"/>
                <w:szCs w:val="24"/>
              </w:rPr>
              <w:t>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Семья как специфическая педагогическая система и социальный институт</w:t>
            </w:r>
          </w:p>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Взаимодействие семьи, школы и социума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Психолого-педагогическое взаимодействие в образовательных системах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Школа как организующий центр совместной деятельности школы, семьи и</w:t>
            </w:r>
          </w:p>
          <w:p>
            <w:pPr>
              <w:jc w:val="left"/>
              <w:spacing w:after="0" w:line="240" w:lineRule="auto"/>
              <w:rPr>
                <w:sz w:val="24"/>
                <w:szCs w:val="24"/>
              </w:rPr>
            </w:pPr>
            <w:r>
              <w:rPr>
                <w:rFonts w:ascii="Times New Roman" w:hAnsi="Times New Roman" w:cs="Times New Roman"/>
                <w:color w:val="#000000"/>
                <w:sz w:val="24"/>
                <w:szCs w:val="24"/>
              </w:rPr>
              <w:t>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Семья как специфическая педагогическая система и социальный институт</w:t>
            </w:r>
          </w:p>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Взаимодействие семьи, школы и социума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Психолого-педагогическое взаимодействие в образовательных системах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ТЕХНОЛОГИИ ПСИХОЛОГО- ПЕДАГОГИЧЕСКОГО</w:t>
            </w:r>
          </w:p>
          <w:p>
            <w:pPr>
              <w:jc w:val="left"/>
              <w:spacing w:after="0" w:line="240" w:lineRule="auto"/>
              <w:rPr>
                <w:sz w:val="24"/>
                <w:szCs w:val="24"/>
              </w:rPr>
            </w:pPr>
            <w:r>
              <w:rPr>
                <w:rFonts w:ascii="Times New Roman" w:hAnsi="Times New Roman" w:cs="Times New Roman"/>
                <w:b/>
                <w:color w:val="#000000"/>
                <w:sz w:val="24"/>
                <w:szCs w:val="24"/>
              </w:rPr>
              <w:t> ВЗАИМОДЕЙСТВИЯ С НЕСОВЕРШЕННОЛЕТНИМИ «ГРУППЫ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Социальная реадаптация как основа психолого-педагогического</w:t>
            </w:r>
          </w:p>
          <w:p>
            <w:pPr>
              <w:jc w:val="left"/>
              <w:spacing w:after="0" w:line="240" w:lineRule="auto"/>
              <w:rPr>
                <w:sz w:val="24"/>
                <w:szCs w:val="24"/>
              </w:rPr>
            </w:pPr>
            <w:r>
              <w:rPr>
                <w:rFonts w:ascii="Times New Roman" w:hAnsi="Times New Roman" w:cs="Times New Roman"/>
                <w:color w:val="#000000"/>
                <w:sz w:val="24"/>
                <w:szCs w:val="24"/>
              </w:rPr>
              <w:t> взаимодействия с несовершеннолетними «группы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Когнитивно-поведенческие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Технология развития ответственности у детей и подростков группы</w:t>
            </w:r>
          </w:p>
          <w:p>
            <w:pPr>
              <w:jc w:val="left"/>
              <w:spacing w:after="0" w:line="240" w:lineRule="auto"/>
              <w:rPr>
                <w:sz w:val="24"/>
                <w:szCs w:val="24"/>
              </w:rPr>
            </w:pPr>
            <w:r>
              <w:rPr>
                <w:rFonts w:ascii="Times New Roman" w:hAnsi="Times New Roman" w:cs="Times New Roman"/>
                <w:color w:val="#000000"/>
                <w:sz w:val="24"/>
                <w:szCs w:val="24"/>
              </w:rPr>
              <w:t>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Социальная реадаптация как основа психолого-педагогического</w:t>
            </w:r>
          </w:p>
          <w:p>
            <w:pPr>
              <w:jc w:val="left"/>
              <w:spacing w:after="0" w:line="240" w:lineRule="auto"/>
              <w:rPr>
                <w:sz w:val="24"/>
                <w:szCs w:val="24"/>
              </w:rPr>
            </w:pPr>
            <w:r>
              <w:rPr>
                <w:rFonts w:ascii="Times New Roman" w:hAnsi="Times New Roman" w:cs="Times New Roman"/>
                <w:color w:val="#000000"/>
                <w:sz w:val="24"/>
                <w:szCs w:val="24"/>
              </w:rPr>
              <w:t> взаимодействия с несовершеннолетними «группы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Когнитивно-поведенческие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Технология развития ответственности у детей и подростков группы</w:t>
            </w:r>
          </w:p>
          <w:p>
            <w:pPr>
              <w:jc w:val="left"/>
              <w:spacing w:after="0" w:line="240" w:lineRule="auto"/>
              <w:rPr>
                <w:sz w:val="24"/>
                <w:szCs w:val="24"/>
              </w:rPr>
            </w:pPr>
            <w:r>
              <w:rPr>
                <w:rFonts w:ascii="Times New Roman" w:hAnsi="Times New Roman" w:cs="Times New Roman"/>
                <w:color w:val="#000000"/>
                <w:sz w:val="24"/>
                <w:szCs w:val="24"/>
              </w:rPr>
              <w:t>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363.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49.2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и характеристика психолого-педагогического</w:t>
            </w:r>
          </w:p>
          <w:p>
            <w:pPr>
              <w:jc w:val="center"/>
              <w:spacing w:after="0" w:line="240" w:lineRule="auto"/>
              <w:rPr>
                <w:sz w:val="24"/>
                <w:szCs w:val="24"/>
              </w:rPr>
            </w:pPr>
            <w:r>
              <w:rPr>
                <w:rFonts w:ascii="Times New Roman" w:hAnsi="Times New Roman" w:cs="Times New Roman"/>
                <w:b/>
                <w:color w:val="#000000"/>
                <w:sz w:val="24"/>
                <w:szCs w:val="24"/>
              </w:rPr>
              <w:t> взаимодействия</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понятия «взаимодействие». Два типа взаимодействия - «с предметным</w:t>
            </w:r>
          </w:p>
          <w:p>
            <w:pPr>
              <w:jc w:val="both"/>
              <w:spacing w:after="0" w:line="240" w:lineRule="auto"/>
              <w:rPr>
                <w:sz w:val="24"/>
                <w:szCs w:val="24"/>
              </w:rPr>
            </w:pPr>
            <w:r>
              <w:rPr>
                <w:rFonts w:ascii="Times New Roman" w:hAnsi="Times New Roman" w:cs="Times New Roman"/>
                <w:color w:val="#000000"/>
                <w:sz w:val="24"/>
                <w:szCs w:val="24"/>
              </w:rPr>
              <w:t> миром» (педагогическое взаимодействие) и «миром людей» (социальное взаимодействие).</w:t>
            </w:r>
          </w:p>
          <w:p>
            <w:pPr>
              <w:jc w:val="both"/>
              <w:spacing w:after="0" w:line="240" w:lineRule="auto"/>
              <w:rPr>
                <w:sz w:val="24"/>
                <w:szCs w:val="24"/>
              </w:rPr>
            </w:pPr>
            <w:r>
              <w:rPr>
                <w:rFonts w:ascii="Times New Roman" w:hAnsi="Times New Roman" w:cs="Times New Roman"/>
                <w:color w:val="#000000"/>
                <w:sz w:val="24"/>
                <w:szCs w:val="24"/>
              </w:rPr>
              <w:t> Связь процесса взаимодействия с объектным миром с проблемами познания окружающего</w:t>
            </w:r>
          </w:p>
          <w:p>
            <w:pPr>
              <w:jc w:val="both"/>
              <w:spacing w:after="0" w:line="240" w:lineRule="auto"/>
              <w:rPr>
                <w:sz w:val="24"/>
                <w:szCs w:val="24"/>
              </w:rPr>
            </w:pPr>
            <w:r>
              <w:rPr>
                <w:rFonts w:ascii="Times New Roman" w:hAnsi="Times New Roman" w:cs="Times New Roman"/>
                <w:color w:val="#000000"/>
                <w:sz w:val="24"/>
                <w:szCs w:val="24"/>
              </w:rPr>
              <w:t> мира и обучения. Социальное взаимодействие как организация взаимодействия с миром</w:t>
            </w:r>
          </w:p>
          <w:p>
            <w:pPr>
              <w:jc w:val="both"/>
              <w:spacing w:after="0" w:line="240" w:lineRule="auto"/>
              <w:rPr>
                <w:sz w:val="24"/>
                <w:szCs w:val="24"/>
              </w:rPr>
            </w:pPr>
            <w:r>
              <w:rPr>
                <w:rFonts w:ascii="Times New Roman" w:hAnsi="Times New Roman" w:cs="Times New Roman"/>
                <w:color w:val="#000000"/>
                <w:sz w:val="24"/>
                <w:szCs w:val="24"/>
              </w:rPr>
              <w:t> людей и их ценностями и как следствие в большей степени связь с проблемами общения,</w:t>
            </w:r>
          </w:p>
          <w:p>
            <w:pPr>
              <w:jc w:val="both"/>
              <w:spacing w:after="0" w:line="240" w:lineRule="auto"/>
              <w:rPr>
                <w:sz w:val="24"/>
                <w:szCs w:val="24"/>
              </w:rPr>
            </w:pPr>
            <w:r>
              <w:rPr>
                <w:rFonts w:ascii="Times New Roman" w:hAnsi="Times New Roman" w:cs="Times New Roman"/>
                <w:color w:val="#000000"/>
                <w:sz w:val="24"/>
                <w:szCs w:val="24"/>
              </w:rPr>
              <w:t> социализации и воспитания. Цели и виды взаимодействия. Характеристика</w:t>
            </w:r>
          </w:p>
          <w:p>
            <w:pPr>
              <w:jc w:val="both"/>
              <w:spacing w:after="0" w:line="240" w:lineRule="auto"/>
              <w:rPr>
                <w:sz w:val="24"/>
                <w:szCs w:val="24"/>
              </w:rPr>
            </w:pPr>
            <w:r>
              <w:rPr>
                <w:rFonts w:ascii="Times New Roman" w:hAnsi="Times New Roman" w:cs="Times New Roman"/>
                <w:color w:val="#000000"/>
                <w:sz w:val="24"/>
                <w:szCs w:val="24"/>
              </w:rPr>
              <w:t> взаимодействия вербального и невербального, парного и группового. Педагогическое</w:t>
            </w:r>
          </w:p>
          <w:p>
            <w:pPr>
              <w:jc w:val="both"/>
              <w:spacing w:after="0" w:line="240" w:lineRule="auto"/>
              <w:rPr>
                <w:sz w:val="24"/>
                <w:szCs w:val="24"/>
              </w:rPr>
            </w:pPr>
            <w:r>
              <w:rPr>
                <w:rFonts w:ascii="Times New Roman" w:hAnsi="Times New Roman" w:cs="Times New Roman"/>
                <w:color w:val="#000000"/>
                <w:sz w:val="24"/>
                <w:szCs w:val="24"/>
              </w:rPr>
              <w:t> общение: сущность, направленность, стили. Модели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Характеристики гуманистического взаимодействия: уважение, неприкосновенность</w:t>
            </w:r>
          </w:p>
          <w:p>
            <w:pPr>
              <w:jc w:val="both"/>
              <w:spacing w:after="0" w:line="240" w:lineRule="auto"/>
              <w:rPr>
                <w:sz w:val="24"/>
                <w:szCs w:val="24"/>
              </w:rPr>
            </w:pPr>
            <w:r>
              <w:rPr>
                <w:rFonts w:ascii="Times New Roman" w:hAnsi="Times New Roman" w:cs="Times New Roman"/>
                <w:color w:val="#000000"/>
                <w:sz w:val="24"/>
                <w:szCs w:val="24"/>
              </w:rPr>
              <w:t> личности, признание как данности.</w:t>
            </w:r>
          </w:p>
          <w:p>
            <w:pPr>
              <w:jc w:val="both"/>
              <w:spacing w:after="0" w:line="240" w:lineRule="auto"/>
              <w:rPr>
                <w:sz w:val="24"/>
                <w:szCs w:val="24"/>
              </w:rPr>
            </w:pPr>
            <w:r>
              <w:rPr>
                <w:rFonts w:ascii="Times New Roman" w:hAnsi="Times New Roman" w:cs="Times New Roman"/>
                <w:color w:val="#000000"/>
                <w:sz w:val="24"/>
                <w:szCs w:val="24"/>
              </w:rPr>
              <w:t> Роль как социальная функция личности; ожидаемое поведение, обусловленное</w:t>
            </w:r>
          </w:p>
          <w:p>
            <w:pPr>
              <w:jc w:val="both"/>
              <w:spacing w:after="0" w:line="240" w:lineRule="auto"/>
              <w:rPr>
                <w:sz w:val="24"/>
                <w:szCs w:val="24"/>
              </w:rPr>
            </w:pPr>
            <w:r>
              <w:rPr>
                <w:rFonts w:ascii="Times New Roman" w:hAnsi="Times New Roman" w:cs="Times New Roman"/>
                <w:color w:val="#000000"/>
                <w:sz w:val="24"/>
                <w:szCs w:val="24"/>
              </w:rPr>
              <w:t> статусом или позицией человека в системе межличностных отношений. Очертание роли.</w:t>
            </w:r>
          </w:p>
          <w:p>
            <w:pPr>
              <w:jc w:val="both"/>
              <w:spacing w:after="0" w:line="240" w:lineRule="auto"/>
              <w:rPr>
                <w:sz w:val="24"/>
                <w:szCs w:val="24"/>
              </w:rPr>
            </w:pPr>
            <w:r>
              <w:rPr>
                <w:rFonts w:ascii="Times New Roman" w:hAnsi="Times New Roman" w:cs="Times New Roman"/>
                <w:color w:val="#000000"/>
                <w:sz w:val="24"/>
                <w:szCs w:val="24"/>
              </w:rPr>
              <w:t> Сущность ролевых конфликтов. Совместная деятельность как взаимодействие с</w:t>
            </w:r>
          </w:p>
          <w:p>
            <w:pPr>
              <w:jc w:val="both"/>
              <w:spacing w:after="0" w:line="240" w:lineRule="auto"/>
              <w:rPr>
                <w:sz w:val="24"/>
                <w:szCs w:val="24"/>
              </w:rPr>
            </w:pPr>
            <w:r>
              <w:rPr>
                <w:rFonts w:ascii="Times New Roman" w:hAnsi="Times New Roman" w:cs="Times New Roman"/>
                <w:color w:val="#000000"/>
                <w:sz w:val="24"/>
                <w:szCs w:val="24"/>
              </w:rPr>
              <w:t> отдельными субъектами и целой группой. Принципы, используемые для организации</w:t>
            </w:r>
          </w:p>
          <w:p>
            <w:pPr>
              <w:jc w:val="both"/>
              <w:spacing w:after="0" w:line="240" w:lineRule="auto"/>
              <w:rPr>
                <w:sz w:val="24"/>
                <w:szCs w:val="24"/>
              </w:rPr>
            </w:pPr>
            <w:r>
              <w:rPr>
                <w:rFonts w:ascii="Times New Roman" w:hAnsi="Times New Roman" w:cs="Times New Roman"/>
                <w:color w:val="#000000"/>
                <w:sz w:val="24"/>
                <w:szCs w:val="24"/>
              </w:rPr>
              <w:t> совместной деятельности. Условия успешного и эффективного взаимодействия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Формы и стратегии психолого-педагогического взаимодействия</w:t>
            </w:r>
          </w:p>
        </w:tc>
      </w:tr>
      <w:tr>
        <w:trPr>
          <w:trHeight w:hRule="exact" w:val="3377.6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Наиболее известные и широко применяемые в образовательной практике формы</w:t>
            </w:r>
          </w:p>
          <w:p>
            <w:pPr>
              <w:jc w:val="both"/>
              <w:spacing w:after="0" w:line="240" w:lineRule="auto"/>
              <w:rPr>
                <w:sz w:val="24"/>
                <w:szCs w:val="24"/>
              </w:rPr>
            </w:pPr>
            <w:r>
              <w:rPr>
                <w:rFonts w:ascii="Times New Roman" w:hAnsi="Times New Roman" w:cs="Times New Roman"/>
                <w:color w:val="#000000"/>
                <w:sz w:val="24"/>
                <w:szCs w:val="24"/>
              </w:rPr>
              <w:t> социального взаимодействия и их характеритстика: монолог, диалог, дискуссия, дебаты</w:t>
            </w:r>
          </w:p>
          <w:p>
            <w:pPr>
              <w:jc w:val="both"/>
              <w:spacing w:after="0" w:line="240" w:lineRule="auto"/>
              <w:rPr>
                <w:sz w:val="24"/>
                <w:szCs w:val="24"/>
              </w:rPr>
            </w:pPr>
            <w:r>
              <w:rPr>
                <w:rFonts w:ascii="Times New Roman" w:hAnsi="Times New Roman" w:cs="Times New Roman"/>
                <w:color w:val="#000000"/>
                <w:sz w:val="24"/>
                <w:szCs w:val="24"/>
              </w:rPr>
              <w:t> (как разновидность диалогического взаимодействия), игра. Интерпретация сущности</w:t>
            </w:r>
          </w:p>
          <w:p>
            <w:pPr>
              <w:jc w:val="both"/>
              <w:spacing w:after="0" w:line="240" w:lineRule="auto"/>
              <w:rPr>
                <w:sz w:val="24"/>
                <w:szCs w:val="24"/>
              </w:rPr>
            </w:pPr>
            <w:r>
              <w:rPr>
                <w:rFonts w:ascii="Times New Roman" w:hAnsi="Times New Roman" w:cs="Times New Roman"/>
                <w:color w:val="#000000"/>
                <w:sz w:val="24"/>
                <w:szCs w:val="24"/>
              </w:rPr>
              <w:t> диалога. Зависимость диалогического взаимодействия от личностных особенностей</w:t>
            </w:r>
          </w:p>
          <w:p>
            <w:pPr>
              <w:jc w:val="both"/>
              <w:spacing w:after="0" w:line="240" w:lineRule="auto"/>
              <w:rPr>
                <w:sz w:val="24"/>
                <w:szCs w:val="24"/>
              </w:rPr>
            </w:pPr>
            <w:r>
              <w:rPr>
                <w:rFonts w:ascii="Times New Roman" w:hAnsi="Times New Roman" w:cs="Times New Roman"/>
                <w:color w:val="#000000"/>
                <w:sz w:val="24"/>
                <w:szCs w:val="24"/>
              </w:rPr>
              <w:t> субъекта. Технология построения диалогического общения. Особенности организации</w:t>
            </w:r>
          </w:p>
          <w:p>
            <w:pPr>
              <w:jc w:val="both"/>
              <w:spacing w:after="0" w:line="240" w:lineRule="auto"/>
              <w:rPr>
                <w:sz w:val="24"/>
                <w:szCs w:val="24"/>
              </w:rPr>
            </w:pPr>
            <w:r>
              <w:rPr>
                <w:rFonts w:ascii="Times New Roman" w:hAnsi="Times New Roman" w:cs="Times New Roman"/>
                <w:color w:val="#000000"/>
                <w:sz w:val="24"/>
                <w:szCs w:val="24"/>
              </w:rPr>
              <w:t> дискуссии. Игра как эффективная форма организации социально-педагогического</w:t>
            </w:r>
          </w:p>
          <w:p>
            <w:pPr>
              <w:jc w:val="both"/>
              <w:spacing w:after="0" w:line="240" w:lineRule="auto"/>
              <w:rPr>
                <w:sz w:val="24"/>
                <w:szCs w:val="24"/>
              </w:rPr>
            </w:pPr>
            <w:r>
              <w:rPr>
                <w:rFonts w:ascii="Times New Roman" w:hAnsi="Times New Roman" w:cs="Times New Roman"/>
                <w:color w:val="#000000"/>
                <w:sz w:val="24"/>
                <w:szCs w:val="24"/>
              </w:rPr>
              <w:t> взаимодействия.</w:t>
            </w:r>
          </w:p>
          <w:p>
            <w:pPr>
              <w:jc w:val="both"/>
              <w:spacing w:after="0" w:line="240" w:lineRule="auto"/>
              <w:rPr>
                <w:sz w:val="24"/>
                <w:szCs w:val="24"/>
              </w:rPr>
            </w:pPr>
            <w:r>
              <w:rPr>
                <w:rFonts w:ascii="Times New Roman" w:hAnsi="Times New Roman" w:cs="Times New Roman"/>
                <w:color w:val="#000000"/>
                <w:sz w:val="24"/>
                <w:szCs w:val="24"/>
              </w:rPr>
              <w:t> Социальное взаимодействие как большое количество действий, складывающихся в</w:t>
            </w:r>
          </w:p>
          <w:p>
            <w:pPr>
              <w:jc w:val="both"/>
              <w:spacing w:after="0" w:line="240" w:lineRule="auto"/>
              <w:rPr>
                <w:sz w:val="24"/>
                <w:szCs w:val="24"/>
              </w:rPr>
            </w:pPr>
            <w:r>
              <w:rPr>
                <w:rFonts w:ascii="Times New Roman" w:hAnsi="Times New Roman" w:cs="Times New Roman"/>
                <w:color w:val="#000000"/>
                <w:sz w:val="24"/>
                <w:szCs w:val="24"/>
              </w:rPr>
              <w:t> определенный тип поведения его участников или разновидность стратегии совместной</w:t>
            </w:r>
          </w:p>
          <w:p>
            <w:pPr>
              <w:jc w:val="both"/>
              <w:spacing w:after="0" w:line="240" w:lineRule="auto"/>
              <w:rPr>
                <w:sz w:val="24"/>
                <w:szCs w:val="24"/>
              </w:rPr>
            </w:pPr>
            <w:r>
              <w:rPr>
                <w:rFonts w:ascii="Times New Roman" w:hAnsi="Times New Roman" w:cs="Times New Roman"/>
                <w:color w:val="#000000"/>
                <w:sz w:val="24"/>
                <w:szCs w:val="24"/>
              </w:rPr>
              <w:t> деятельности. Сущность стратегии взаимодействия в социальной ситуации. Типы</w:t>
            </w:r>
          </w:p>
          <w:p>
            <w:pPr>
              <w:jc w:val="both"/>
              <w:spacing w:after="0" w:line="240" w:lineRule="auto"/>
              <w:rPr>
                <w:sz w:val="24"/>
                <w:szCs w:val="24"/>
              </w:rPr>
            </w:pPr>
            <w:r>
              <w:rPr>
                <w:rFonts w:ascii="Times New Roman" w:hAnsi="Times New Roman" w:cs="Times New Roman"/>
                <w:color w:val="#000000"/>
                <w:sz w:val="24"/>
                <w:szCs w:val="24"/>
              </w:rPr>
              <w:t> сотрудничества. Управление как форма социально-педагогического взаимодействия. Типы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взаимодействия и их характеристика: доминирование, сопреничество, кооперация,</w:t>
            </w:r>
          </w:p>
          <w:p>
            <w:pPr>
              <w:jc w:val="both"/>
              <w:spacing w:after="0" w:line="240" w:lineRule="auto"/>
              <w:rPr>
                <w:sz w:val="24"/>
                <w:szCs w:val="24"/>
              </w:rPr>
            </w:pPr>
            <w:r>
              <w:rPr>
                <w:rFonts w:ascii="Times New Roman" w:hAnsi="Times New Roman" w:cs="Times New Roman"/>
                <w:color w:val="#000000"/>
                <w:sz w:val="24"/>
                <w:szCs w:val="24"/>
              </w:rPr>
              <w:t> конкуренция, конфронтация. Конфликты детей и подростков: сущность, причины, пути</w:t>
            </w:r>
          </w:p>
          <w:p>
            <w:pPr>
              <w:jc w:val="both"/>
              <w:spacing w:after="0" w:line="240" w:lineRule="auto"/>
              <w:rPr>
                <w:sz w:val="24"/>
                <w:szCs w:val="24"/>
              </w:rPr>
            </w:pPr>
            <w:r>
              <w:rPr>
                <w:rFonts w:ascii="Times New Roman" w:hAnsi="Times New Roman" w:cs="Times New Roman"/>
                <w:color w:val="#000000"/>
                <w:sz w:val="24"/>
                <w:szCs w:val="24"/>
              </w:rPr>
              <w:t> преодоления.</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Школа как организующий центр совместной деятельности школы, семьи и</w:t>
            </w:r>
          </w:p>
          <w:p>
            <w:pPr>
              <w:jc w:val="center"/>
              <w:spacing w:after="0" w:line="240" w:lineRule="auto"/>
              <w:rPr>
                <w:sz w:val="24"/>
                <w:szCs w:val="24"/>
              </w:rPr>
            </w:pPr>
            <w:r>
              <w:rPr>
                <w:rFonts w:ascii="Times New Roman" w:hAnsi="Times New Roman" w:cs="Times New Roman"/>
                <w:b/>
                <w:color w:val="#000000"/>
                <w:sz w:val="24"/>
                <w:szCs w:val="24"/>
              </w:rPr>
              <w:t> общества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 из основных направлений деятельности школы: объединений усилий школы,</w:t>
            </w:r>
          </w:p>
          <w:p>
            <w:pPr>
              <w:jc w:val="both"/>
              <w:spacing w:after="0" w:line="240" w:lineRule="auto"/>
              <w:rPr>
                <w:sz w:val="24"/>
                <w:szCs w:val="24"/>
              </w:rPr>
            </w:pPr>
            <w:r>
              <w:rPr>
                <w:rFonts w:ascii="Times New Roman" w:hAnsi="Times New Roman" w:cs="Times New Roman"/>
                <w:color w:val="#000000"/>
                <w:sz w:val="24"/>
                <w:szCs w:val="24"/>
              </w:rPr>
              <w:t> семьи и общественности в вопросе воспитания. Школа как структура, позволяющая</w:t>
            </w:r>
          </w:p>
          <w:p>
            <w:pPr>
              <w:jc w:val="both"/>
              <w:spacing w:after="0" w:line="240" w:lineRule="auto"/>
              <w:rPr>
                <w:sz w:val="24"/>
                <w:szCs w:val="24"/>
              </w:rPr>
            </w:pPr>
            <w:r>
              <w:rPr>
                <w:rFonts w:ascii="Times New Roman" w:hAnsi="Times New Roman" w:cs="Times New Roman"/>
                <w:color w:val="#000000"/>
                <w:sz w:val="24"/>
                <w:szCs w:val="24"/>
              </w:rPr>
              <w:t> расширять, развивать воспитательные возможности семьи посредством пед. просвещения,</w:t>
            </w:r>
          </w:p>
          <w:p>
            <w:pPr>
              <w:jc w:val="both"/>
              <w:spacing w:after="0" w:line="240" w:lineRule="auto"/>
              <w:rPr>
                <w:sz w:val="24"/>
                <w:szCs w:val="24"/>
              </w:rPr>
            </w:pPr>
            <w:r>
              <w:rPr>
                <w:rFonts w:ascii="Times New Roman" w:hAnsi="Times New Roman" w:cs="Times New Roman"/>
                <w:color w:val="#000000"/>
                <w:sz w:val="24"/>
                <w:szCs w:val="24"/>
              </w:rPr>
              <w:t> а также контролировать и направлять семейное воспитание. Школа — центр организации</w:t>
            </w:r>
          </w:p>
          <w:p>
            <w:pPr>
              <w:jc w:val="both"/>
              <w:spacing w:after="0" w:line="240" w:lineRule="auto"/>
              <w:rPr>
                <w:sz w:val="24"/>
                <w:szCs w:val="24"/>
              </w:rPr>
            </w:pPr>
            <w:r>
              <w:rPr>
                <w:rFonts w:ascii="Times New Roman" w:hAnsi="Times New Roman" w:cs="Times New Roman"/>
                <w:color w:val="#000000"/>
                <w:sz w:val="24"/>
                <w:szCs w:val="24"/>
              </w:rPr>
              <w:t> и координации направлений деятельности общественных и внешкольных организаций на</w:t>
            </w:r>
          </w:p>
          <w:p>
            <w:pPr>
              <w:jc w:val="both"/>
              <w:spacing w:after="0" w:line="240" w:lineRule="auto"/>
              <w:rPr>
                <w:sz w:val="24"/>
                <w:szCs w:val="24"/>
              </w:rPr>
            </w:pPr>
            <w:r>
              <w:rPr>
                <w:rFonts w:ascii="Times New Roman" w:hAnsi="Times New Roman" w:cs="Times New Roman"/>
                <w:color w:val="#000000"/>
                <w:sz w:val="24"/>
                <w:szCs w:val="24"/>
              </w:rPr>
              <w:t> активное участие, помощь семье и школе. Требования к системе работы руководства</w:t>
            </w:r>
          </w:p>
          <w:p>
            <w:pPr>
              <w:jc w:val="both"/>
              <w:spacing w:after="0" w:line="240" w:lineRule="auto"/>
              <w:rPr>
                <w:sz w:val="24"/>
                <w:szCs w:val="24"/>
              </w:rPr>
            </w:pPr>
            <w:r>
              <w:rPr>
                <w:rFonts w:ascii="Times New Roman" w:hAnsi="Times New Roman" w:cs="Times New Roman"/>
                <w:color w:val="#000000"/>
                <w:sz w:val="24"/>
                <w:szCs w:val="24"/>
              </w:rPr>
              <w:t> школы, кл. руководителя с семьей.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Семья как специфическая педагогическая система и социальный институт</w:t>
            </w:r>
          </w:p>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Семья как часть общественного организма, как социальный воспитательный</w:t>
            </w:r>
          </w:p>
          <w:p>
            <w:pPr>
              <w:jc w:val="both"/>
              <w:spacing w:after="0" w:line="240" w:lineRule="auto"/>
              <w:rPr>
                <w:sz w:val="24"/>
                <w:szCs w:val="24"/>
              </w:rPr>
            </w:pPr>
            <w:r>
              <w:rPr>
                <w:rFonts w:ascii="Times New Roman" w:hAnsi="Times New Roman" w:cs="Times New Roman"/>
                <w:color w:val="#000000"/>
                <w:sz w:val="24"/>
                <w:szCs w:val="24"/>
              </w:rPr>
              <w:t> коллектив. Характеристика жизни семьи многосторонними отношениями: социальнобиологическими, хозяйственно-экономическими, нравственными и психологическими.</w:t>
            </w:r>
          </w:p>
          <w:p>
            <w:pPr>
              <w:jc w:val="both"/>
              <w:spacing w:after="0" w:line="240" w:lineRule="auto"/>
              <w:rPr>
                <w:sz w:val="24"/>
                <w:szCs w:val="24"/>
              </w:rPr>
            </w:pPr>
            <w:r>
              <w:rPr>
                <w:rFonts w:ascii="Times New Roman" w:hAnsi="Times New Roman" w:cs="Times New Roman"/>
                <w:color w:val="#000000"/>
                <w:sz w:val="24"/>
                <w:szCs w:val="24"/>
              </w:rPr>
              <w:t> Сущность семьи как малой социально-психологической группы. Социальные проблемы</w:t>
            </w:r>
          </w:p>
          <w:p>
            <w:pPr>
              <w:jc w:val="both"/>
              <w:spacing w:after="0" w:line="240" w:lineRule="auto"/>
              <w:rPr>
                <w:sz w:val="24"/>
                <w:szCs w:val="24"/>
              </w:rPr>
            </w:pPr>
            <w:r>
              <w:rPr>
                <w:rFonts w:ascii="Times New Roman" w:hAnsi="Times New Roman" w:cs="Times New Roman"/>
                <w:color w:val="#000000"/>
                <w:sz w:val="24"/>
                <w:szCs w:val="24"/>
              </w:rPr>
              <w:t> современной семьи. Функции семьи и ее модели (типы) по разным основаниям. Основные</w:t>
            </w:r>
          </w:p>
          <w:p>
            <w:pPr>
              <w:jc w:val="both"/>
              <w:spacing w:after="0" w:line="240" w:lineRule="auto"/>
              <w:rPr>
                <w:sz w:val="24"/>
                <w:szCs w:val="24"/>
              </w:rPr>
            </w:pPr>
            <w:r>
              <w:rPr>
                <w:rFonts w:ascii="Times New Roman" w:hAnsi="Times New Roman" w:cs="Times New Roman"/>
                <w:color w:val="#000000"/>
                <w:sz w:val="24"/>
                <w:szCs w:val="24"/>
              </w:rPr>
              <w:t> функции семьи по отношению к обществу (физическое воспроизводство населения,</w:t>
            </w:r>
          </w:p>
          <w:p>
            <w:pPr>
              <w:jc w:val="both"/>
              <w:spacing w:after="0" w:line="240" w:lineRule="auto"/>
              <w:rPr>
                <w:sz w:val="24"/>
                <w:szCs w:val="24"/>
              </w:rPr>
            </w:pPr>
            <w:r>
              <w:rPr>
                <w:rFonts w:ascii="Times New Roman" w:hAnsi="Times New Roman" w:cs="Times New Roman"/>
                <w:color w:val="#000000"/>
                <w:sz w:val="24"/>
                <w:szCs w:val="24"/>
              </w:rPr>
              <w:t> воспитательная, производственно-хозяйственная, организация досуга (семейное общение).</w:t>
            </w:r>
          </w:p>
          <w:p>
            <w:pPr>
              <w:jc w:val="both"/>
              <w:spacing w:after="0" w:line="240" w:lineRule="auto"/>
              <w:rPr>
                <w:sz w:val="24"/>
                <w:szCs w:val="24"/>
              </w:rPr>
            </w:pPr>
            <w:r>
              <w:rPr>
                <w:rFonts w:ascii="Times New Roman" w:hAnsi="Times New Roman" w:cs="Times New Roman"/>
                <w:color w:val="#000000"/>
                <w:sz w:val="24"/>
                <w:szCs w:val="24"/>
              </w:rPr>
              <w:t> Функции семьи по отношению к человеку: супружеская, родительская, организация быта.</w:t>
            </w:r>
          </w:p>
          <w:p>
            <w:pPr>
              <w:jc w:val="both"/>
              <w:spacing w:after="0" w:line="240" w:lineRule="auto"/>
              <w:rPr>
                <w:sz w:val="24"/>
                <w:szCs w:val="24"/>
              </w:rPr>
            </w:pPr>
            <w:r>
              <w:rPr>
                <w:rFonts w:ascii="Times New Roman" w:hAnsi="Times New Roman" w:cs="Times New Roman"/>
                <w:color w:val="#000000"/>
                <w:sz w:val="24"/>
                <w:szCs w:val="24"/>
              </w:rPr>
              <w:t> Особенности развития современной семьи. Психолого-педагогические основы семейного</w:t>
            </w:r>
          </w:p>
          <w:p>
            <w:pPr>
              <w:jc w:val="both"/>
              <w:spacing w:after="0" w:line="240" w:lineRule="auto"/>
              <w:rPr>
                <w:sz w:val="24"/>
                <w:szCs w:val="24"/>
              </w:rPr>
            </w:pPr>
            <w:r>
              <w:rPr>
                <w:rFonts w:ascii="Times New Roman" w:hAnsi="Times New Roman" w:cs="Times New Roman"/>
                <w:color w:val="#000000"/>
                <w:sz w:val="24"/>
                <w:szCs w:val="24"/>
              </w:rPr>
              <w:t> воспитания. Содержание семейного воспитания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Взаимодействие семьи, школы и социума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общения семьи и детских образовательных учреждений</w:t>
            </w:r>
          </w:p>
          <w:p>
            <w:pPr>
              <w:jc w:val="both"/>
              <w:spacing w:after="0" w:line="240" w:lineRule="auto"/>
              <w:rPr>
                <w:sz w:val="24"/>
                <w:szCs w:val="24"/>
              </w:rPr>
            </w:pPr>
            <w:r>
              <w:rPr>
                <w:rFonts w:ascii="Times New Roman" w:hAnsi="Times New Roman" w:cs="Times New Roman"/>
                <w:color w:val="#000000"/>
                <w:sz w:val="24"/>
                <w:szCs w:val="24"/>
              </w:rPr>
              <w:t> (сотрудничество, взаимодействие, доверие, взаимоуважение, взаимопомощь,</w:t>
            </w:r>
          </w:p>
          <w:p>
            <w:pPr>
              <w:jc w:val="both"/>
              <w:spacing w:after="0" w:line="240" w:lineRule="auto"/>
              <w:rPr>
                <w:sz w:val="24"/>
                <w:szCs w:val="24"/>
              </w:rPr>
            </w:pPr>
            <w:r>
              <w:rPr>
                <w:rFonts w:ascii="Times New Roman" w:hAnsi="Times New Roman" w:cs="Times New Roman"/>
                <w:color w:val="#000000"/>
                <w:sz w:val="24"/>
                <w:szCs w:val="24"/>
              </w:rPr>
              <w:t> взаимоподдержка, терпение и терпимость). Характеристика направлений работы школы с</w:t>
            </w:r>
          </w:p>
          <w:p>
            <w:pPr>
              <w:jc w:val="both"/>
              <w:spacing w:after="0" w:line="240" w:lineRule="auto"/>
              <w:rPr>
                <w:sz w:val="24"/>
                <w:szCs w:val="24"/>
              </w:rPr>
            </w:pPr>
            <w:r>
              <w:rPr>
                <w:rFonts w:ascii="Times New Roman" w:hAnsi="Times New Roman" w:cs="Times New Roman"/>
                <w:color w:val="#000000"/>
                <w:sz w:val="24"/>
                <w:szCs w:val="24"/>
              </w:rPr>
              <w:t> родителями: ознакомление родителей с содержанием и методикой учебновоспитательного процесса; психолого-педагогическое просвещение и образование</w:t>
            </w:r>
          </w:p>
          <w:p>
            <w:pPr>
              <w:jc w:val="both"/>
              <w:spacing w:after="0" w:line="240" w:lineRule="auto"/>
              <w:rPr>
                <w:sz w:val="24"/>
                <w:szCs w:val="24"/>
              </w:rPr>
            </w:pPr>
            <w:r>
              <w:rPr>
                <w:rFonts w:ascii="Times New Roman" w:hAnsi="Times New Roman" w:cs="Times New Roman"/>
                <w:color w:val="#000000"/>
                <w:sz w:val="24"/>
                <w:szCs w:val="24"/>
              </w:rPr>
              <w:t> родителей; вовлечение родителей в совместную с детьми деятельность; помощь и</w:t>
            </w:r>
          </w:p>
          <w:p>
            <w:pPr>
              <w:jc w:val="both"/>
              <w:spacing w:after="0" w:line="240" w:lineRule="auto"/>
              <w:rPr>
                <w:sz w:val="24"/>
                <w:szCs w:val="24"/>
              </w:rPr>
            </w:pPr>
            <w:r>
              <w:rPr>
                <w:rFonts w:ascii="Times New Roman" w:hAnsi="Times New Roman" w:cs="Times New Roman"/>
                <w:color w:val="#000000"/>
                <w:sz w:val="24"/>
                <w:szCs w:val="24"/>
              </w:rPr>
              <w:t> возможная коррекция воспитания в отдельных семьях. Педагогическое взаимодействие</w:t>
            </w:r>
          </w:p>
          <w:p>
            <w:pPr>
              <w:jc w:val="both"/>
              <w:spacing w:after="0" w:line="240" w:lineRule="auto"/>
              <w:rPr>
                <w:sz w:val="24"/>
                <w:szCs w:val="24"/>
              </w:rPr>
            </w:pPr>
            <w:r>
              <w:rPr>
                <w:rFonts w:ascii="Times New Roman" w:hAnsi="Times New Roman" w:cs="Times New Roman"/>
                <w:color w:val="#000000"/>
                <w:sz w:val="24"/>
                <w:szCs w:val="24"/>
              </w:rPr>
              <w:t> детского образовательного учреждения с семьей: функции и направления.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Психолого-педагогическое взаимодействие в образовательных системах</w:t>
            </w:r>
          </w:p>
        </w:tc>
      </w:tr>
      <w:tr>
        <w:trPr>
          <w:trHeight w:hRule="exact" w:val="4357.9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Межличностные отношения в образовательных системах. Типы отношений в</w:t>
            </w:r>
          </w:p>
          <w:p>
            <w:pPr>
              <w:jc w:val="both"/>
              <w:spacing w:after="0" w:line="240" w:lineRule="auto"/>
              <w:rPr>
                <w:sz w:val="24"/>
                <w:szCs w:val="24"/>
              </w:rPr>
            </w:pPr>
            <w:r>
              <w:rPr>
                <w:rFonts w:ascii="Times New Roman" w:hAnsi="Times New Roman" w:cs="Times New Roman"/>
                <w:color w:val="#000000"/>
                <w:sz w:val="24"/>
                <w:szCs w:val="24"/>
              </w:rPr>
              <w:t> детских и подростковых группах: функционально-ролевые, эмоционально-оценочные,</w:t>
            </w:r>
          </w:p>
          <w:p>
            <w:pPr>
              <w:jc w:val="both"/>
              <w:spacing w:after="0" w:line="240" w:lineRule="auto"/>
              <w:rPr>
                <w:sz w:val="24"/>
                <w:szCs w:val="24"/>
              </w:rPr>
            </w:pPr>
            <w:r>
              <w:rPr>
                <w:rFonts w:ascii="Times New Roman" w:hAnsi="Times New Roman" w:cs="Times New Roman"/>
                <w:color w:val="#000000"/>
                <w:sz w:val="24"/>
                <w:szCs w:val="24"/>
              </w:rPr>
              <w:t> личностно-смысловые.</w:t>
            </w:r>
          </w:p>
          <w:p>
            <w:pPr>
              <w:jc w:val="both"/>
              <w:spacing w:after="0" w:line="240" w:lineRule="auto"/>
              <w:rPr>
                <w:sz w:val="24"/>
                <w:szCs w:val="24"/>
              </w:rPr>
            </w:pPr>
            <w:r>
              <w:rPr>
                <w:rFonts w:ascii="Times New Roman" w:hAnsi="Times New Roman" w:cs="Times New Roman"/>
                <w:color w:val="#000000"/>
                <w:sz w:val="24"/>
                <w:szCs w:val="24"/>
              </w:rPr>
              <w:t> Возрастная динамика взаимоотношений детей и подростков. Дифференциация в</w:t>
            </w:r>
          </w:p>
          <w:p>
            <w:pPr>
              <w:jc w:val="both"/>
              <w:spacing w:after="0" w:line="240" w:lineRule="auto"/>
              <w:rPr>
                <w:sz w:val="24"/>
                <w:szCs w:val="24"/>
              </w:rPr>
            </w:pPr>
            <w:r>
              <w:rPr>
                <w:rFonts w:ascii="Times New Roman" w:hAnsi="Times New Roman" w:cs="Times New Roman"/>
                <w:color w:val="#000000"/>
                <w:sz w:val="24"/>
                <w:szCs w:val="24"/>
              </w:rPr>
              <w:t> группах детей и подростков. Причины отклонений в поведении школьников.</w:t>
            </w:r>
          </w:p>
          <w:p>
            <w:pPr>
              <w:jc w:val="both"/>
              <w:spacing w:after="0" w:line="240" w:lineRule="auto"/>
              <w:rPr>
                <w:sz w:val="24"/>
                <w:szCs w:val="24"/>
              </w:rPr>
            </w:pPr>
            <w:r>
              <w:rPr>
                <w:rFonts w:ascii="Times New Roman" w:hAnsi="Times New Roman" w:cs="Times New Roman"/>
                <w:color w:val="#000000"/>
                <w:sz w:val="24"/>
                <w:szCs w:val="24"/>
              </w:rPr>
              <w:t> Межличностные отношения «педагог - учащиеся». Компоненты педагогической</w:t>
            </w:r>
          </w:p>
          <w:p>
            <w:pPr>
              <w:jc w:val="both"/>
              <w:spacing w:after="0" w:line="240" w:lineRule="auto"/>
              <w:rPr>
                <w:sz w:val="24"/>
                <w:szCs w:val="24"/>
              </w:rPr>
            </w:pPr>
            <w:r>
              <w:rPr>
                <w:rFonts w:ascii="Times New Roman" w:hAnsi="Times New Roman" w:cs="Times New Roman"/>
                <w:color w:val="#000000"/>
                <w:sz w:val="24"/>
                <w:szCs w:val="24"/>
              </w:rPr>
              <w:t> деятельности. Влияние педагога на учебную группу и личность учащегося. Методы</w:t>
            </w:r>
          </w:p>
          <w:p>
            <w:pPr>
              <w:jc w:val="both"/>
              <w:spacing w:after="0" w:line="240" w:lineRule="auto"/>
              <w:rPr>
                <w:sz w:val="24"/>
                <w:szCs w:val="24"/>
              </w:rPr>
            </w:pPr>
            <w:r>
              <w:rPr>
                <w:rFonts w:ascii="Times New Roman" w:hAnsi="Times New Roman" w:cs="Times New Roman"/>
                <w:color w:val="#000000"/>
                <w:sz w:val="24"/>
                <w:szCs w:val="24"/>
              </w:rPr>
              <w:t> педагогического воздействия. Социально-психологический климат и стили</w:t>
            </w:r>
          </w:p>
          <w:p>
            <w:pPr>
              <w:jc w:val="both"/>
              <w:spacing w:after="0" w:line="240" w:lineRule="auto"/>
              <w:rPr>
                <w:sz w:val="24"/>
                <w:szCs w:val="24"/>
              </w:rPr>
            </w:pPr>
            <w:r>
              <w:rPr>
                <w:rFonts w:ascii="Times New Roman" w:hAnsi="Times New Roman" w:cs="Times New Roman"/>
                <w:color w:val="#000000"/>
                <w:sz w:val="24"/>
                <w:szCs w:val="24"/>
              </w:rPr>
              <w:t> педагогического руководства. Межличностные отношения в педагогическом коллективе.</w:t>
            </w:r>
          </w:p>
          <w:p>
            <w:pPr>
              <w:jc w:val="both"/>
              <w:spacing w:after="0" w:line="240" w:lineRule="auto"/>
              <w:rPr>
                <w:sz w:val="24"/>
                <w:szCs w:val="24"/>
              </w:rPr>
            </w:pPr>
            <w:r>
              <w:rPr>
                <w:rFonts w:ascii="Times New Roman" w:hAnsi="Times New Roman" w:cs="Times New Roman"/>
                <w:color w:val="#000000"/>
                <w:sz w:val="24"/>
                <w:szCs w:val="24"/>
              </w:rPr>
              <w:t> Педагогический консилиум (Ю.К.Бабанский) как способ сбора и переработки</w:t>
            </w:r>
          </w:p>
          <w:p>
            <w:pPr>
              <w:jc w:val="both"/>
              <w:spacing w:after="0" w:line="240" w:lineRule="auto"/>
              <w:rPr>
                <w:sz w:val="24"/>
                <w:szCs w:val="24"/>
              </w:rPr>
            </w:pPr>
            <w:r>
              <w:rPr>
                <w:rFonts w:ascii="Times New Roman" w:hAnsi="Times New Roman" w:cs="Times New Roman"/>
                <w:color w:val="#000000"/>
                <w:sz w:val="24"/>
                <w:szCs w:val="24"/>
              </w:rPr>
              <w:t> информации о развитии учебных возможностей учащихся и компонент системы мер по</w:t>
            </w:r>
          </w:p>
          <w:p>
            <w:pPr>
              <w:jc w:val="both"/>
              <w:spacing w:after="0" w:line="240" w:lineRule="auto"/>
              <w:rPr>
                <w:sz w:val="24"/>
                <w:szCs w:val="24"/>
              </w:rPr>
            </w:pPr>
            <w:r>
              <w:rPr>
                <w:rFonts w:ascii="Times New Roman" w:hAnsi="Times New Roman" w:cs="Times New Roman"/>
                <w:color w:val="#000000"/>
                <w:sz w:val="24"/>
                <w:szCs w:val="24"/>
              </w:rPr>
              <w:t> предупреждению и преодолению неуспеваемости школьника. Методика проведения пед</w:t>
            </w:r>
          </w:p>
          <w:p>
            <w:pPr>
              <w:jc w:val="both"/>
              <w:spacing w:after="0" w:line="240" w:lineRule="auto"/>
              <w:rPr>
                <w:sz w:val="24"/>
                <w:szCs w:val="24"/>
              </w:rPr>
            </w:pPr>
            <w:r>
              <w:rPr>
                <w:rFonts w:ascii="Times New Roman" w:hAnsi="Times New Roman" w:cs="Times New Roman"/>
                <w:color w:val="#000000"/>
                <w:sz w:val="24"/>
                <w:szCs w:val="24"/>
              </w:rPr>
              <w:t> консилиума (цель, задачи, содержание, форма). Результаты педагогической диагностики и</w:t>
            </w:r>
          </w:p>
          <w:p>
            <w:pPr>
              <w:jc w:val="both"/>
              <w:spacing w:after="0" w:line="240" w:lineRule="auto"/>
              <w:rPr>
                <w:sz w:val="24"/>
                <w:szCs w:val="24"/>
              </w:rPr>
            </w:pPr>
            <w:r>
              <w:rPr>
                <w:rFonts w:ascii="Times New Roman" w:hAnsi="Times New Roman" w:cs="Times New Roman"/>
                <w:color w:val="#000000"/>
                <w:sz w:val="24"/>
                <w:szCs w:val="24"/>
              </w:rPr>
              <w:t> обсуждение результатов исследования на педагогическом консилиуме (социолог,</w:t>
            </w:r>
          </w:p>
          <w:p>
            <w:pPr>
              <w:jc w:val="both"/>
              <w:spacing w:after="0" w:line="240" w:lineRule="auto"/>
              <w:rPr>
                <w:sz w:val="24"/>
                <w:szCs w:val="24"/>
              </w:rPr>
            </w:pPr>
            <w:r>
              <w:rPr>
                <w:rFonts w:ascii="Times New Roman" w:hAnsi="Times New Roman" w:cs="Times New Roman"/>
                <w:color w:val="#000000"/>
                <w:sz w:val="24"/>
                <w:szCs w:val="24"/>
              </w:rPr>
              <w:t> валеолог, психолог, классный руководитель, учителя). Характеристика индивидуальности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учащегося на конкретных примерах.</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Социальная реадаптация как основа психолого-педагогического</w:t>
            </w:r>
          </w:p>
          <w:p>
            <w:pPr>
              <w:jc w:val="center"/>
              <w:spacing w:after="0" w:line="240" w:lineRule="auto"/>
              <w:rPr>
                <w:sz w:val="24"/>
                <w:szCs w:val="24"/>
              </w:rPr>
            </w:pPr>
            <w:r>
              <w:rPr>
                <w:rFonts w:ascii="Times New Roman" w:hAnsi="Times New Roman" w:cs="Times New Roman"/>
                <w:b/>
                <w:color w:val="#000000"/>
                <w:sz w:val="24"/>
                <w:szCs w:val="24"/>
              </w:rPr>
              <w:t> взаимодействия с несовершеннолетними «группы риска»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факторы риска возникновения девиаций поведения. Типы семейного</w:t>
            </w:r>
          </w:p>
          <w:p>
            <w:pPr>
              <w:jc w:val="both"/>
              <w:spacing w:after="0" w:line="240" w:lineRule="auto"/>
              <w:rPr>
                <w:sz w:val="24"/>
                <w:szCs w:val="24"/>
              </w:rPr>
            </w:pPr>
            <w:r>
              <w:rPr>
                <w:rFonts w:ascii="Times New Roman" w:hAnsi="Times New Roman" w:cs="Times New Roman"/>
                <w:color w:val="#000000"/>
                <w:sz w:val="24"/>
                <w:szCs w:val="24"/>
              </w:rPr>
              <w:t> воспитания и их роль в формировании различных поведенческих девиаций. Социокультурный уровень семьи и риск формирования поведенческих отклонений.</w:t>
            </w:r>
          </w:p>
          <w:p>
            <w:pPr>
              <w:jc w:val="both"/>
              <w:spacing w:after="0" w:line="240" w:lineRule="auto"/>
              <w:rPr>
                <w:sz w:val="24"/>
                <w:szCs w:val="24"/>
              </w:rPr>
            </w:pPr>
            <w:r>
              <w:rPr>
                <w:rFonts w:ascii="Times New Roman" w:hAnsi="Times New Roman" w:cs="Times New Roman"/>
                <w:color w:val="#000000"/>
                <w:sz w:val="24"/>
                <w:szCs w:val="24"/>
              </w:rPr>
              <w:t> «Наследуемость» социальной принадлежности родителей. Школа как самостоятельный</w:t>
            </w:r>
          </w:p>
          <w:p>
            <w:pPr>
              <w:jc w:val="both"/>
              <w:spacing w:after="0" w:line="240" w:lineRule="auto"/>
              <w:rPr>
                <w:sz w:val="24"/>
                <w:szCs w:val="24"/>
              </w:rPr>
            </w:pPr>
            <w:r>
              <w:rPr>
                <w:rFonts w:ascii="Times New Roman" w:hAnsi="Times New Roman" w:cs="Times New Roman"/>
                <w:color w:val="#000000"/>
                <w:sz w:val="24"/>
                <w:szCs w:val="24"/>
              </w:rPr>
              <w:t> фактор риска формирования поведенческих девиаций. Нервно-психическая патология в</w:t>
            </w:r>
          </w:p>
          <w:p>
            <w:pPr>
              <w:jc w:val="both"/>
              <w:spacing w:after="0" w:line="240" w:lineRule="auto"/>
              <w:rPr>
                <w:sz w:val="24"/>
                <w:szCs w:val="24"/>
              </w:rPr>
            </w:pPr>
            <w:r>
              <w:rPr>
                <w:rFonts w:ascii="Times New Roman" w:hAnsi="Times New Roman" w:cs="Times New Roman"/>
                <w:color w:val="#000000"/>
                <w:sz w:val="24"/>
                <w:szCs w:val="24"/>
              </w:rPr>
              <w:t> массовых и элитных учебных заведениях. Сочетание стойкой неуспеваемости и</w:t>
            </w:r>
          </w:p>
          <w:p>
            <w:pPr>
              <w:jc w:val="both"/>
              <w:spacing w:after="0" w:line="240" w:lineRule="auto"/>
              <w:rPr>
                <w:sz w:val="24"/>
                <w:szCs w:val="24"/>
              </w:rPr>
            </w:pPr>
            <w:r>
              <w:rPr>
                <w:rFonts w:ascii="Times New Roman" w:hAnsi="Times New Roman" w:cs="Times New Roman"/>
                <w:color w:val="#000000"/>
                <w:sz w:val="24"/>
                <w:szCs w:val="24"/>
              </w:rPr>
              <w:t> нарушений поведения.</w:t>
            </w:r>
          </w:p>
          <w:p>
            <w:pPr>
              <w:jc w:val="both"/>
              <w:spacing w:after="0" w:line="240" w:lineRule="auto"/>
              <w:rPr>
                <w:sz w:val="24"/>
                <w:szCs w:val="24"/>
              </w:rPr>
            </w:pPr>
            <w:r>
              <w:rPr>
                <w:rFonts w:ascii="Times New Roman" w:hAnsi="Times New Roman" w:cs="Times New Roman"/>
                <w:color w:val="#000000"/>
                <w:sz w:val="24"/>
                <w:szCs w:val="24"/>
              </w:rPr>
              <w:t> Мультидисциплинарный подход в работе с девиантными подростками.</w:t>
            </w:r>
          </w:p>
          <w:p>
            <w:pPr>
              <w:jc w:val="both"/>
              <w:spacing w:after="0" w:line="240" w:lineRule="auto"/>
              <w:rPr>
                <w:sz w:val="24"/>
                <w:szCs w:val="24"/>
              </w:rPr>
            </w:pPr>
            <w:r>
              <w:rPr>
                <w:rFonts w:ascii="Times New Roman" w:hAnsi="Times New Roman" w:cs="Times New Roman"/>
                <w:color w:val="#000000"/>
                <w:sz w:val="24"/>
                <w:szCs w:val="24"/>
              </w:rPr>
              <w:t> Комплексное медико-психолого-педагогическое воздействие как наиболее адекватный</w:t>
            </w:r>
          </w:p>
          <w:p>
            <w:pPr>
              <w:jc w:val="both"/>
              <w:spacing w:after="0" w:line="240" w:lineRule="auto"/>
              <w:rPr>
                <w:sz w:val="24"/>
                <w:szCs w:val="24"/>
              </w:rPr>
            </w:pPr>
            <w:r>
              <w:rPr>
                <w:rFonts w:ascii="Times New Roman" w:hAnsi="Times New Roman" w:cs="Times New Roman"/>
                <w:color w:val="#000000"/>
                <w:sz w:val="24"/>
                <w:szCs w:val="24"/>
              </w:rPr>
              <w:t> способ коррекции и компенсации поведенческих расстройств. Принципы взаимодействия</w:t>
            </w:r>
          </w:p>
          <w:p>
            <w:pPr>
              <w:jc w:val="both"/>
              <w:spacing w:after="0" w:line="240" w:lineRule="auto"/>
              <w:rPr>
                <w:sz w:val="24"/>
                <w:szCs w:val="24"/>
              </w:rPr>
            </w:pPr>
            <w:r>
              <w:rPr>
                <w:rFonts w:ascii="Times New Roman" w:hAnsi="Times New Roman" w:cs="Times New Roman"/>
                <w:color w:val="#000000"/>
                <w:sz w:val="24"/>
                <w:szCs w:val="24"/>
              </w:rPr>
              <w:t> педагога-психолога.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Когнитивно-поведенческие технологии.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Когниции по А.Беку. Когнитивные структуры – адаптивные и дисфункциональные.</w:t>
            </w:r>
          </w:p>
          <w:p>
            <w:pPr>
              <w:jc w:val="both"/>
              <w:spacing w:after="0" w:line="240" w:lineRule="auto"/>
              <w:rPr>
                <w:sz w:val="24"/>
                <w:szCs w:val="24"/>
              </w:rPr>
            </w:pPr>
            <w:r>
              <w:rPr>
                <w:rFonts w:ascii="Times New Roman" w:hAnsi="Times New Roman" w:cs="Times New Roman"/>
                <w:color w:val="#000000"/>
                <w:sz w:val="24"/>
                <w:szCs w:val="24"/>
              </w:rPr>
              <w:t> Три уровня когнитивных изменений: произвольное мышление, автоматизированные</w:t>
            </w:r>
          </w:p>
          <w:p>
            <w:pPr>
              <w:jc w:val="both"/>
              <w:spacing w:after="0" w:line="240" w:lineRule="auto"/>
              <w:rPr>
                <w:sz w:val="24"/>
                <w:szCs w:val="24"/>
              </w:rPr>
            </w:pPr>
            <w:r>
              <w:rPr>
                <w:rFonts w:ascii="Times New Roman" w:hAnsi="Times New Roman" w:cs="Times New Roman"/>
                <w:color w:val="#000000"/>
                <w:sz w:val="24"/>
                <w:szCs w:val="24"/>
              </w:rPr>
              <w:t> мысли, предположения (убеждения). Когнитивные искажения. когнитивные сдвиги. 4</w:t>
            </w:r>
          </w:p>
          <w:p>
            <w:pPr>
              <w:jc w:val="both"/>
              <w:spacing w:after="0" w:line="240" w:lineRule="auto"/>
              <w:rPr>
                <w:sz w:val="24"/>
                <w:szCs w:val="24"/>
              </w:rPr>
            </w:pPr>
            <w:r>
              <w:rPr>
                <w:rFonts w:ascii="Times New Roman" w:hAnsi="Times New Roman" w:cs="Times New Roman"/>
                <w:color w:val="#000000"/>
                <w:sz w:val="24"/>
                <w:szCs w:val="24"/>
              </w:rPr>
              <w:t> этапа психотерапии по А.Беку. 1-индентификация (опознание) неадаптивных мыслей; 2-</w:t>
            </w:r>
          </w:p>
          <w:p>
            <w:pPr>
              <w:jc w:val="both"/>
              <w:spacing w:after="0" w:line="240" w:lineRule="auto"/>
              <w:rPr>
                <w:sz w:val="24"/>
                <w:szCs w:val="24"/>
              </w:rPr>
            </w:pPr>
            <w:r>
              <w:rPr>
                <w:rFonts w:ascii="Times New Roman" w:hAnsi="Times New Roman" w:cs="Times New Roman"/>
                <w:color w:val="#000000"/>
                <w:sz w:val="24"/>
                <w:szCs w:val="24"/>
              </w:rPr>
              <w:t> отдаление неадаптивных мыслей; 3-проверка истинности неадаптивной мысли; 4-замена</w:t>
            </w:r>
          </w:p>
          <w:p>
            <w:pPr>
              <w:jc w:val="both"/>
              <w:spacing w:after="0" w:line="240" w:lineRule="auto"/>
              <w:rPr>
                <w:sz w:val="24"/>
                <w:szCs w:val="24"/>
              </w:rPr>
            </w:pPr>
            <w:r>
              <w:rPr>
                <w:rFonts w:ascii="Times New Roman" w:hAnsi="Times New Roman" w:cs="Times New Roman"/>
                <w:color w:val="#000000"/>
                <w:sz w:val="24"/>
                <w:szCs w:val="24"/>
              </w:rPr>
              <w:t> неадаптивной мысли адаптивной. Когнитивные модели депрессии, фобии, тревоги,</w:t>
            </w:r>
          </w:p>
          <w:p>
            <w:pPr>
              <w:jc w:val="both"/>
              <w:spacing w:after="0" w:line="240" w:lineRule="auto"/>
              <w:rPr>
                <w:sz w:val="24"/>
                <w:szCs w:val="24"/>
              </w:rPr>
            </w:pPr>
            <w:r>
              <w:rPr>
                <w:rFonts w:ascii="Times New Roman" w:hAnsi="Times New Roman" w:cs="Times New Roman"/>
                <w:color w:val="#000000"/>
                <w:sz w:val="24"/>
                <w:szCs w:val="24"/>
              </w:rPr>
              <w:t> панических расстройств. Когнитивный дефицит. Рационально-эмотивная терапия</w:t>
            </w:r>
          </w:p>
          <w:p>
            <w:pPr>
              <w:jc w:val="both"/>
              <w:spacing w:after="0" w:line="240" w:lineRule="auto"/>
              <w:rPr>
                <w:sz w:val="24"/>
                <w:szCs w:val="24"/>
              </w:rPr>
            </w:pPr>
            <w:r>
              <w:rPr>
                <w:rFonts w:ascii="Times New Roman" w:hAnsi="Times New Roman" w:cs="Times New Roman"/>
                <w:color w:val="#000000"/>
                <w:sz w:val="24"/>
                <w:szCs w:val="24"/>
              </w:rPr>
              <w:t> А.Эллиса. Иррациональные установки. Установки долженствования, преувеличения,</w:t>
            </w:r>
          </w:p>
          <w:p>
            <w:pPr>
              <w:jc w:val="both"/>
              <w:spacing w:after="0" w:line="240" w:lineRule="auto"/>
              <w:rPr>
                <w:sz w:val="24"/>
                <w:szCs w:val="24"/>
              </w:rPr>
            </w:pPr>
            <w:r>
              <w:rPr>
                <w:rFonts w:ascii="Times New Roman" w:hAnsi="Times New Roman" w:cs="Times New Roman"/>
                <w:color w:val="#000000"/>
                <w:sz w:val="24"/>
                <w:szCs w:val="24"/>
              </w:rPr>
              <w:t> обязательной реализации своих потребностей, оценочная установка. Основные</w:t>
            </w:r>
          </w:p>
          <w:p>
            <w:pPr>
              <w:jc w:val="both"/>
              <w:spacing w:after="0" w:line="240" w:lineRule="auto"/>
              <w:rPr>
                <w:sz w:val="24"/>
                <w:szCs w:val="24"/>
              </w:rPr>
            </w:pPr>
            <w:r>
              <w:rPr>
                <w:rFonts w:ascii="Times New Roman" w:hAnsi="Times New Roman" w:cs="Times New Roman"/>
                <w:color w:val="#000000"/>
                <w:sz w:val="24"/>
                <w:szCs w:val="24"/>
              </w:rPr>
              <w:t> иррациональные идеи. АВС теория А. Эллиса. Основные черты самоактуализирующихся</w:t>
            </w:r>
          </w:p>
          <w:p>
            <w:pPr>
              <w:jc w:val="both"/>
              <w:spacing w:after="0" w:line="240" w:lineRule="auto"/>
              <w:rPr>
                <w:sz w:val="24"/>
                <w:szCs w:val="24"/>
              </w:rPr>
            </w:pPr>
            <w:r>
              <w:rPr>
                <w:rFonts w:ascii="Times New Roman" w:hAnsi="Times New Roman" w:cs="Times New Roman"/>
                <w:color w:val="#000000"/>
                <w:sz w:val="24"/>
                <w:szCs w:val="24"/>
              </w:rPr>
              <w:t> людей по А.Эллису. Исследование иррациональных установок. Технологии работы с</w:t>
            </w:r>
          </w:p>
          <w:p>
            <w:pPr>
              <w:jc w:val="both"/>
              <w:spacing w:after="0" w:line="240" w:lineRule="auto"/>
              <w:rPr>
                <w:sz w:val="24"/>
                <w:szCs w:val="24"/>
              </w:rPr>
            </w:pPr>
            <w:r>
              <w:rPr>
                <w:rFonts w:ascii="Times New Roman" w:hAnsi="Times New Roman" w:cs="Times New Roman"/>
                <w:color w:val="#000000"/>
                <w:sz w:val="24"/>
                <w:szCs w:val="24"/>
              </w:rPr>
              <w:t> нерациональными установками по Р.Мак Малину (выявление центральных убеждений,</w:t>
            </w:r>
          </w:p>
          <w:p>
            <w:pPr>
              <w:jc w:val="both"/>
              <w:spacing w:after="0" w:line="240" w:lineRule="auto"/>
              <w:rPr>
                <w:sz w:val="24"/>
                <w:szCs w:val="24"/>
              </w:rPr>
            </w:pPr>
            <w:r>
              <w:rPr>
                <w:rFonts w:ascii="Times New Roman" w:hAnsi="Times New Roman" w:cs="Times New Roman"/>
                <w:color w:val="#000000"/>
                <w:sz w:val="24"/>
                <w:szCs w:val="24"/>
              </w:rPr>
              <w:t> контраргументация).</w:t>
            </w:r>
          </w:p>
          <w:p>
            <w:pPr>
              <w:jc w:val="both"/>
              <w:spacing w:after="0" w:line="240" w:lineRule="auto"/>
              <w:rPr>
                <w:sz w:val="24"/>
                <w:szCs w:val="24"/>
              </w:rPr>
            </w:pPr>
            <w:r>
              <w:rPr>
                <w:rFonts w:ascii="Times New Roman" w:hAnsi="Times New Roman" w:cs="Times New Roman"/>
                <w:color w:val="#000000"/>
                <w:sz w:val="24"/>
                <w:szCs w:val="24"/>
              </w:rPr>
              <w:t> Психологические защитные механизмы и копинг-поведение. Методы</w:t>
            </w:r>
          </w:p>
          <w:p>
            <w:pPr>
              <w:jc w:val="both"/>
              <w:spacing w:after="0" w:line="240" w:lineRule="auto"/>
              <w:rPr>
                <w:sz w:val="24"/>
                <w:szCs w:val="24"/>
              </w:rPr>
            </w:pPr>
            <w:r>
              <w:rPr>
                <w:rFonts w:ascii="Times New Roman" w:hAnsi="Times New Roman" w:cs="Times New Roman"/>
                <w:color w:val="#000000"/>
                <w:sz w:val="24"/>
                <w:szCs w:val="24"/>
              </w:rPr>
              <w:t> поведенческой психотерапии при работе с детьми и подростками нарушениями развития.</w:t>
            </w:r>
          </w:p>
          <w:p>
            <w:pPr>
              <w:jc w:val="both"/>
              <w:spacing w:after="0" w:line="240" w:lineRule="auto"/>
              <w:rPr>
                <w:sz w:val="24"/>
                <w:szCs w:val="24"/>
              </w:rPr>
            </w:pPr>
            <w:r>
              <w:rPr>
                <w:rFonts w:ascii="Times New Roman" w:hAnsi="Times New Roman" w:cs="Times New Roman"/>
                <w:color w:val="#000000"/>
                <w:sz w:val="24"/>
                <w:szCs w:val="24"/>
              </w:rPr>
              <w:t> Технологии работы с невротическими реакциями. Мягкие техники опровержения в</w:t>
            </w:r>
          </w:p>
          <w:p>
            <w:pPr>
              <w:jc w:val="both"/>
              <w:spacing w:after="0" w:line="240" w:lineRule="auto"/>
              <w:rPr>
                <w:sz w:val="24"/>
                <w:szCs w:val="24"/>
              </w:rPr>
            </w:pPr>
            <w:r>
              <w:rPr>
                <w:rFonts w:ascii="Times New Roman" w:hAnsi="Times New Roman" w:cs="Times New Roman"/>
                <w:color w:val="#000000"/>
                <w:sz w:val="24"/>
                <w:szCs w:val="24"/>
              </w:rPr>
              <w:t> когнитивно-поведенческой технологии. Принципы обучения приемам саморегуляции с</w:t>
            </w:r>
          </w:p>
          <w:p>
            <w:pPr>
              <w:jc w:val="both"/>
              <w:spacing w:after="0" w:line="240" w:lineRule="auto"/>
              <w:rPr>
                <w:sz w:val="24"/>
                <w:szCs w:val="24"/>
              </w:rPr>
            </w:pPr>
            <w:r>
              <w:rPr>
                <w:rFonts w:ascii="Times New Roman" w:hAnsi="Times New Roman" w:cs="Times New Roman"/>
                <w:color w:val="#000000"/>
                <w:sz w:val="24"/>
                <w:szCs w:val="24"/>
              </w:rPr>
              <w:t> применением, аутогенной тренировки, медитации (визуализация), арттерапии. Цели и</w:t>
            </w:r>
          </w:p>
          <w:p>
            <w:pPr>
              <w:jc w:val="both"/>
              <w:spacing w:after="0" w:line="240" w:lineRule="auto"/>
              <w:rPr>
                <w:sz w:val="24"/>
                <w:szCs w:val="24"/>
              </w:rPr>
            </w:pPr>
            <w:r>
              <w:rPr>
                <w:rFonts w:ascii="Times New Roman" w:hAnsi="Times New Roman" w:cs="Times New Roman"/>
                <w:color w:val="#000000"/>
                <w:sz w:val="24"/>
                <w:szCs w:val="24"/>
              </w:rPr>
              <w:t> задачи арттерапии, как способа саморегуляции поведения.</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Технология развития ответственности у детей и подростков группы</w:t>
            </w:r>
          </w:p>
          <w:p>
            <w:pPr>
              <w:jc w:val="center"/>
              <w:spacing w:after="0" w:line="240" w:lineRule="auto"/>
              <w:rPr>
                <w:sz w:val="24"/>
                <w:szCs w:val="24"/>
              </w:rPr>
            </w:pPr>
            <w:r>
              <w:rPr>
                <w:rFonts w:ascii="Times New Roman" w:hAnsi="Times New Roman" w:cs="Times New Roman"/>
                <w:b/>
                <w:color w:val="#000000"/>
                <w:sz w:val="24"/>
                <w:szCs w:val="24"/>
              </w:rPr>
              <w:t> риска.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пониманию ответственности. Соотношение свободы и ответственности.</w:t>
            </w:r>
          </w:p>
          <w:p>
            <w:pPr>
              <w:jc w:val="both"/>
              <w:spacing w:after="0" w:line="240" w:lineRule="auto"/>
              <w:rPr>
                <w:sz w:val="24"/>
                <w:szCs w:val="24"/>
              </w:rPr>
            </w:pPr>
            <w:r>
              <w:rPr>
                <w:rFonts w:ascii="Times New Roman" w:hAnsi="Times New Roman" w:cs="Times New Roman"/>
                <w:color w:val="#000000"/>
                <w:sz w:val="24"/>
                <w:szCs w:val="24"/>
              </w:rPr>
              <w:t> Компоненты ответственности. Взаимосвязь ответственности с другими качествами</w:t>
            </w:r>
          </w:p>
          <w:p>
            <w:pPr>
              <w:jc w:val="both"/>
              <w:spacing w:after="0" w:line="240" w:lineRule="auto"/>
              <w:rPr>
                <w:sz w:val="24"/>
                <w:szCs w:val="24"/>
              </w:rPr>
            </w:pPr>
            <w:r>
              <w:rPr>
                <w:rFonts w:ascii="Times New Roman" w:hAnsi="Times New Roman" w:cs="Times New Roman"/>
                <w:color w:val="#000000"/>
                <w:sz w:val="24"/>
                <w:szCs w:val="24"/>
              </w:rPr>
              <w:t> личности. ответственность и субъективный контроль. Ответственность и групповые</w:t>
            </w:r>
          </w:p>
          <w:p>
            <w:pPr>
              <w:jc w:val="both"/>
              <w:spacing w:after="0" w:line="240" w:lineRule="auto"/>
              <w:rPr>
                <w:sz w:val="24"/>
                <w:szCs w:val="24"/>
              </w:rPr>
            </w:pPr>
            <w:r>
              <w:rPr>
                <w:rFonts w:ascii="Times New Roman" w:hAnsi="Times New Roman" w:cs="Times New Roman"/>
                <w:color w:val="#000000"/>
                <w:sz w:val="24"/>
                <w:szCs w:val="24"/>
              </w:rPr>
              <w:t> нормы. Виды ответственности. Возрастные особенности становления и развития</w:t>
            </w:r>
          </w:p>
          <w:p>
            <w:pPr>
              <w:jc w:val="both"/>
              <w:spacing w:after="0" w:line="240" w:lineRule="auto"/>
              <w:rPr>
                <w:sz w:val="24"/>
                <w:szCs w:val="24"/>
              </w:rPr>
            </w:pPr>
            <w:r>
              <w:rPr>
                <w:rFonts w:ascii="Times New Roman" w:hAnsi="Times New Roman" w:cs="Times New Roman"/>
                <w:color w:val="#000000"/>
                <w:sz w:val="24"/>
                <w:szCs w:val="24"/>
              </w:rPr>
              <w:t> ответственности.</w:t>
            </w:r>
          </w:p>
          <w:p>
            <w:pPr>
              <w:jc w:val="both"/>
              <w:spacing w:after="0" w:line="240" w:lineRule="auto"/>
              <w:rPr>
                <w:sz w:val="24"/>
                <w:szCs w:val="24"/>
              </w:rPr>
            </w:pPr>
            <w:r>
              <w:rPr>
                <w:rFonts w:ascii="Times New Roman" w:hAnsi="Times New Roman" w:cs="Times New Roman"/>
                <w:color w:val="#000000"/>
                <w:sz w:val="24"/>
                <w:szCs w:val="24"/>
              </w:rPr>
              <w:t> Становление ответственности в различных социальных жизненных условиях.</w:t>
            </w:r>
          </w:p>
          <w:p>
            <w:pPr>
              <w:jc w:val="both"/>
              <w:spacing w:after="0" w:line="240" w:lineRule="auto"/>
              <w:rPr>
                <w:sz w:val="24"/>
                <w:szCs w:val="24"/>
              </w:rPr>
            </w:pPr>
            <w:r>
              <w:rPr>
                <w:rFonts w:ascii="Times New Roman" w:hAnsi="Times New Roman" w:cs="Times New Roman"/>
                <w:color w:val="#000000"/>
                <w:sz w:val="24"/>
                <w:szCs w:val="24"/>
              </w:rPr>
              <w:t> Социум как фактор развития девиаций. Роль семьи в формировании личности ребенка.</w:t>
            </w:r>
          </w:p>
          <w:p>
            <w:pPr>
              <w:jc w:val="both"/>
              <w:spacing w:after="0" w:line="240" w:lineRule="auto"/>
              <w:rPr>
                <w:sz w:val="24"/>
                <w:szCs w:val="24"/>
              </w:rPr>
            </w:pPr>
            <w:r>
              <w:rPr>
                <w:rFonts w:ascii="Times New Roman" w:hAnsi="Times New Roman" w:cs="Times New Roman"/>
                <w:color w:val="#000000"/>
                <w:sz w:val="24"/>
                <w:szCs w:val="24"/>
              </w:rPr>
              <w:t> Специфика групповой работы с детьми групп риска. Тренинг развития</w:t>
            </w:r>
          </w:p>
          <w:p>
            <w:pPr>
              <w:jc w:val="both"/>
              <w:spacing w:after="0" w:line="240" w:lineRule="auto"/>
              <w:rPr>
                <w:sz w:val="24"/>
                <w:szCs w:val="24"/>
              </w:rPr>
            </w:pPr>
            <w:r>
              <w:rPr>
                <w:rFonts w:ascii="Times New Roman" w:hAnsi="Times New Roman" w:cs="Times New Roman"/>
                <w:color w:val="#000000"/>
                <w:sz w:val="24"/>
                <w:szCs w:val="24"/>
              </w:rPr>
              <w:t> ответственности и самостоятельности. Планирование и проведение индивидуальных</w:t>
            </w:r>
          </w:p>
          <w:p>
            <w:pPr>
              <w:jc w:val="both"/>
              <w:spacing w:after="0" w:line="240" w:lineRule="auto"/>
              <w:rPr>
                <w:sz w:val="24"/>
                <w:szCs w:val="24"/>
              </w:rPr>
            </w:pPr>
            <w:r>
              <w:rPr>
                <w:rFonts w:ascii="Times New Roman" w:hAnsi="Times New Roman" w:cs="Times New Roman"/>
                <w:color w:val="#000000"/>
                <w:sz w:val="24"/>
                <w:szCs w:val="24"/>
              </w:rPr>
              <w:t> занятий и консультаций, направленных на развитие ответственности. Сравнительный</w:t>
            </w:r>
          </w:p>
          <w:p>
            <w:pPr>
              <w:jc w:val="both"/>
              <w:spacing w:after="0" w:line="240" w:lineRule="auto"/>
              <w:rPr>
                <w:sz w:val="24"/>
                <w:szCs w:val="24"/>
              </w:rPr>
            </w:pPr>
            <w:r>
              <w:rPr>
                <w:rFonts w:ascii="Times New Roman" w:hAnsi="Times New Roman" w:cs="Times New Roman"/>
                <w:color w:val="#000000"/>
                <w:sz w:val="24"/>
                <w:szCs w:val="24"/>
              </w:rPr>
              <w:t> анализ использования активных и личностно ориентированных форм психологической</w:t>
            </w:r>
          </w:p>
          <w:p>
            <w:pPr>
              <w:jc w:val="both"/>
              <w:spacing w:after="0" w:line="240" w:lineRule="auto"/>
              <w:rPr>
                <w:sz w:val="24"/>
                <w:szCs w:val="24"/>
              </w:rPr>
            </w:pPr>
            <w:r>
              <w:rPr>
                <w:rFonts w:ascii="Times New Roman" w:hAnsi="Times New Roman" w:cs="Times New Roman"/>
                <w:color w:val="#000000"/>
                <w:sz w:val="24"/>
                <w:szCs w:val="24"/>
              </w:rPr>
              <w:t> работы с обычными детьми и детьми группы риска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и характеристика психолого-педагогического</w:t>
            </w:r>
          </w:p>
          <w:p>
            <w:pPr>
              <w:jc w:val="center"/>
              <w:spacing w:after="0" w:line="240" w:lineRule="auto"/>
              <w:rPr>
                <w:sz w:val="24"/>
                <w:szCs w:val="24"/>
              </w:rPr>
            </w:pPr>
            <w:r>
              <w:rPr>
                <w:rFonts w:ascii="Times New Roman" w:hAnsi="Times New Roman" w:cs="Times New Roman"/>
                <w:b/>
                <w:color w:val="#000000"/>
                <w:sz w:val="24"/>
                <w:szCs w:val="24"/>
              </w:rPr>
              <w:t> взаимодействия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Раскрыть ряд понятий «взаимодействие», «социальное взаимодействие»,</w:t>
            </w:r>
          </w:p>
          <w:p>
            <w:pPr>
              <w:jc w:val="both"/>
              <w:spacing w:after="0" w:line="240" w:lineRule="auto"/>
              <w:rPr>
                <w:sz w:val="24"/>
                <w:szCs w:val="24"/>
              </w:rPr>
            </w:pPr>
            <w:r>
              <w:rPr>
                <w:rFonts w:ascii="Times New Roman" w:hAnsi="Times New Roman" w:cs="Times New Roman"/>
                <w:color w:val="#000000"/>
                <w:sz w:val="24"/>
                <w:szCs w:val="24"/>
              </w:rPr>
              <w:t> «педагогическое взаимодействие», «социально-педагогическое». Выделите общее и</w:t>
            </w:r>
          </w:p>
          <w:p>
            <w:pPr>
              <w:jc w:val="both"/>
              <w:spacing w:after="0" w:line="240" w:lineRule="auto"/>
              <w:rPr>
                <w:sz w:val="24"/>
                <w:szCs w:val="24"/>
              </w:rPr>
            </w:pPr>
            <w:r>
              <w:rPr>
                <w:rFonts w:ascii="Times New Roman" w:hAnsi="Times New Roman" w:cs="Times New Roman"/>
                <w:color w:val="#000000"/>
                <w:sz w:val="24"/>
                <w:szCs w:val="24"/>
              </w:rPr>
              <w:t> различие в интерпретациях.</w:t>
            </w:r>
          </w:p>
          <w:p>
            <w:pPr>
              <w:jc w:val="both"/>
              <w:spacing w:after="0" w:line="240" w:lineRule="auto"/>
              <w:rPr>
                <w:sz w:val="24"/>
                <w:szCs w:val="24"/>
              </w:rPr>
            </w:pPr>
            <w:r>
              <w:rPr>
                <w:rFonts w:ascii="Times New Roman" w:hAnsi="Times New Roman" w:cs="Times New Roman"/>
                <w:color w:val="#000000"/>
                <w:sz w:val="24"/>
                <w:szCs w:val="24"/>
              </w:rPr>
              <w:t> 2. Педагогическое общение: сущность, направленность, стили.</w:t>
            </w:r>
          </w:p>
          <w:p>
            <w:pPr>
              <w:jc w:val="both"/>
              <w:spacing w:after="0" w:line="240" w:lineRule="auto"/>
              <w:rPr>
                <w:sz w:val="24"/>
                <w:szCs w:val="24"/>
              </w:rPr>
            </w:pPr>
            <w:r>
              <w:rPr>
                <w:rFonts w:ascii="Times New Roman" w:hAnsi="Times New Roman" w:cs="Times New Roman"/>
                <w:color w:val="#000000"/>
                <w:sz w:val="24"/>
                <w:szCs w:val="24"/>
              </w:rPr>
              <w:t> 3. Гуманистическое взаимодействие и его характеристики: уважение,</w:t>
            </w:r>
          </w:p>
          <w:p>
            <w:pPr>
              <w:jc w:val="both"/>
              <w:spacing w:after="0" w:line="240" w:lineRule="auto"/>
              <w:rPr>
                <w:sz w:val="24"/>
                <w:szCs w:val="24"/>
              </w:rPr>
            </w:pPr>
            <w:r>
              <w:rPr>
                <w:rFonts w:ascii="Times New Roman" w:hAnsi="Times New Roman" w:cs="Times New Roman"/>
                <w:color w:val="#000000"/>
                <w:sz w:val="24"/>
                <w:szCs w:val="24"/>
              </w:rPr>
              <w:t> неприкосновенность личности, признание как данности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Формы и стратегии психолого-педагогического взаимодействия</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Формы социального взаимодействия: монолог, диалог, дискуссия, дебаты, игра.</w:t>
            </w:r>
          </w:p>
          <w:p>
            <w:pPr>
              <w:jc w:val="both"/>
              <w:spacing w:after="0" w:line="240" w:lineRule="auto"/>
              <w:rPr>
                <w:sz w:val="24"/>
                <w:szCs w:val="24"/>
              </w:rPr>
            </w:pPr>
            <w:r>
              <w:rPr>
                <w:rFonts w:ascii="Times New Roman" w:hAnsi="Times New Roman" w:cs="Times New Roman"/>
                <w:color w:val="#000000"/>
                <w:sz w:val="24"/>
                <w:szCs w:val="24"/>
              </w:rPr>
              <w:t> 2.	 Ролевое и не ролевое взаимодействие.</w:t>
            </w:r>
          </w:p>
          <w:p>
            <w:pPr>
              <w:jc w:val="both"/>
              <w:spacing w:after="0" w:line="240" w:lineRule="auto"/>
              <w:rPr>
                <w:sz w:val="24"/>
                <w:szCs w:val="24"/>
              </w:rPr>
            </w:pPr>
            <w:r>
              <w:rPr>
                <w:rFonts w:ascii="Times New Roman" w:hAnsi="Times New Roman" w:cs="Times New Roman"/>
                <w:color w:val="#000000"/>
                <w:sz w:val="24"/>
                <w:szCs w:val="24"/>
              </w:rPr>
              <w:t> 3.	 Парное и групповое взаимодействие в условиях совместной деятельности.</w:t>
            </w:r>
          </w:p>
          <w:p>
            <w:pPr>
              <w:jc w:val="both"/>
              <w:spacing w:after="0" w:line="240" w:lineRule="auto"/>
              <w:rPr>
                <w:sz w:val="24"/>
                <w:szCs w:val="24"/>
              </w:rPr>
            </w:pPr>
            <w:r>
              <w:rPr>
                <w:rFonts w:ascii="Times New Roman" w:hAnsi="Times New Roman" w:cs="Times New Roman"/>
                <w:color w:val="#000000"/>
                <w:sz w:val="24"/>
                <w:szCs w:val="24"/>
              </w:rPr>
              <w:t> 4.	Сущность и условия эффективного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5.	 Игра как эффективная форма социального взаимодействия.</w:t>
            </w:r>
          </w:p>
          <w:p>
            <w:pPr>
              <w:jc w:val="both"/>
              <w:spacing w:after="0" w:line="240" w:lineRule="auto"/>
              <w:rPr>
                <w:sz w:val="24"/>
                <w:szCs w:val="24"/>
              </w:rPr>
            </w:pPr>
            <w:r>
              <w:rPr>
                <w:rFonts w:ascii="Times New Roman" w:hAnsi="Times New Roman" w:cs="Times New Roman"/>
                <w:color w:val="#000000"/>
                <w:sz w:val="24"/>
                <w:szCs w:val="24"/>
              </w:rPr>
              <w:t> 6.	 Психолого-педагогическое взаимодействие в образовательном пространстве.</w:t>
            </w:r>
          </w:p>
          <w:p>
            <w:pPr>
              <w:jc w:val="both"/>
              <w:spacing w:after="0" w:line="240" w:lineRule="auto"/>
              <w:rPr>
                <w:sz w:val="24"/>
                <w:szCs w:val="24"/>
              </w:rPr>
            </w:pPr>
            <w:r>
              <w:rPr>
                <w:rFonts w:ascii="Times New Roman" w:hAnsi="Times New Roman" w:cs="Times New Roman"/>
                <w:color w:val="#000000"/>
                <w:sz w:val="24"/>
                <w:szCs w:val="24"/>
              </w:rPr>
              <w:t> 7.	Привести примеры  проблем во взаимодействии в образовательном пространстве.</w:t>
            </w:r>
          </w:p>
          <w:p>
            <w:pPr>
              <w:jc w:val="both"/>
              <w:spacing w:after="0" w:line="240" w:lineRule="auto"/>
              <w:rPr>
                <w:sz w:val="24"/>
                <w:szCs w:val="24"/>
              </w:rPr>
            </w:pPr>
            <w:r>
              <w:rPr>
                <w:rFonts w:ascii="Times New Roman" w:hAnsi="Times New Roman" w:cs="Times New Roman"/>
                <w:color w:val="#000000"/>
                <w:sz w:val="24"/>
                <w:szCs w:val="24"/>
              </w:rPr>
              <w:t> 8.	Дать определение понятия «аттитюд». Сравнить понятие аттитюда с понятием установки (более принято в российской психологии).</w:t>
            </w:r>
          </w:p>
          <w:p>
            <w:pPr>
              <w:jc w:val="both"/>
              <w:spacing w:after="0" w:line="240" w:lineRule="auto"/>
              <w:rPr>
                <w:sz w:val="24"/>
                <w:szCs w:val="24"/>
              </w:rPr>
            </w:pPr>
            <w:r>
              <w:rPr>
                <w:rFonts w:ascii="Times New Roman" w:hAnsi="Times New Roman" w:cs="Times New Roman"/>
                <w:color w:val="#000000"/>
                <w:sz w:val="24"/>
                <w:szCs w:val="24"/>
              </w:rPr>
              <w:t> 9.	Значение теории аттитюдов в практике педагогической и психологической работы.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Школа как организующий центр совместной деятельности школы, семьи и</w:t>
            </w:r>
          </w:p>
          <w:p>
            <w:pPr>
              <w:jc w:val="center"/>
              <w:spacing w:after="0" w:line="240" w:lineRule="auto"/>
              <w:rPr>
                <w:sz w:val="24"/>
                <w:szCs w:val="24"/>
              </w:rPr>
            </w:pPr>
            <w:r>
              <w:rPr>
                <w:rFonts w:ascii="Times New Roman" w:hAnsi="Times New Roman" w:cs="Times New Roman"/>
                <w:b/>
                <w:color w:val="#000000"/>
                <w:sz w:val="24"/>
                <w:szCs w:val="24"/>
              </w:rPr>
              <w:t> общества</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Школа является структурой, объединяющей усилия школы, семьи и  общественности в вопросе воспитания.</w:t>
            </w:r>
          </w:p>
          <w:p>
            <w:pPr>
              <w:jc w:val="both"/>
              <w:spacing w:after="0" w:line="240" w:lineRule="auto"/>
              <w:rPr>
                <w:sz w:val="24"/>
                <w:szCs w:val="24"/>
              </w:rPr>
            </w:pPr>
            <w:r>
              <w:rPr>
                <w:rFonts w:ascii="Times New Roman" w:hAnsi="Times New Roman" w:cs="Times New Roman"/>
                <w:color w:val="#000000"/>
                <w:sz w:val="24"/>
                <w:szCs w:val="24"/>
              </w:rPr>
              <w:t> 2.	Школа — центр организации и координации направлений деятельности общественных и внешкольных организаций на активное участие, помощь семье и школе.</w:t>
            </w:r>
          </w:p>
          <w:p>
            <w:pPr>
              <w:jc w:val="both"/>
              <w:spacing w:after="0" w:line="240" w:lineRule="auto"/>
              <w:rPr>
                <w:sz w:val="24"/>
                <w:szCs w:val="24"/>
              </w:rPr>
            </w:pPr>
            <w:r>
              <w:rPr>
                <w:rFonts w:ascii="Times New Roman" w:hAnsi="Times New Roman" w:cs="Times New Roman"/>
                <w:color w:val="#000000"/>
                <w:sz w:val="24"/>
                <w:szCs w:val="24"/>
              </w:rPr>
              <w:t> 3.	Требования к системе работы руководства школы, классного руководителя с семьей.</w:t>
            </w:r>
          </w:p>
          <w:p>
            <w:pPr>
              <w:jc w:val="both"/>
              <w:spacing w:after="0" w:line="240" w:lineRule="auto"/>
              <w:rPr>
                <w:sz w:val="24"/>
                <w:szCs w:val="24"/>
              </w:rPr>
            </w:pPr>
            <w:r>
              <w:rPr>
                <w:rFonts w:ascii="Times New Roman" w:hAnsi="Times New Roman" w:cs="Times New Roman"/>
                <w:color w:val="#000000"/>
                <w:sz w:val="24"/>
                <w:szCs w:val="24"/>
              </w:rPr>
              <w:t> 4.	Характеристика педагогического коллектива (профессиональная деятельность, показатели эффективности педагогической деятельности, тесное взаимодействие педагогической деятельности коллектива учителей с коллективом школьников).</w:t>
            </w:r>
          </w:p>
          <w:p>
            <w:pPr>
              <w:jc w:val="both"/>
              <w:spacing w:after="0" w:line="240" w:lineRule="auto"/>
              <w:rPr>
                <w:sz w:val="24"/>
                <w:szCs w:val="24"/>
              </w:rPr>
            </w:pPr>
            <w:r>
              <w:rPr>
                <w:rFonts w:ascii="Times New Roman" w:hAnsi="Times New Roman" w:cs="Times New Roman"/>
                <w:color w:val="#000000"/>
                <w:sz w:val="24"/>
                <w:szCs w:val="24"/>
              </w:rPr>
              <w:t> 5.	Особенности педагогического коллектива: полифункциональность учительской профессии; высокая степень самоуправляемости педагогического коллектива; коллективный характер труда и коллективная ответственность за результат педагогической  деятельности и т.д.</w:t>
            </w:r>
          </w:p>
          <w:p>
            <w:pPr>
              <w:jc w:val="both"/>
              <w:spacing w:after="0" w:line="240" w:lineRule="auto"/>
              <w:rPr>
                <w:sz w:val="24"/>
                <w:szCs w:val="24"/>
              </w:rPr>
            </w:pPr>
            <w:r>
              <w:rPr>
                <w:rFonts w:ascii="Times New Roman" w:hAnsi="Times New Roman" w:cs="Times New Roman"/>
                <w:color w:val="#000000"/>
                <w:sz w:val="24"/>
                <w:szCs w:val="24"/>
              </w:rPr>
              <w:t> 6.	Организационное строение педагогического коллектива.</w:t>
            </w:r>
          </w:p>
          <w:p>
            <w:pPr>
              <w:jc w:val="both"/>
              <w:spacing w:after="0" w:line="240" w:lineRule="auto"/>
              <w:rPr>
                <w:sz w:val="24"/>
                <w:szCs w:val="24"/>
              </w:rPr>
            </w:pPr>
            <w:r>
              <w:rPr>
                <w:rFonts w:ascii="Times New Roman" w:hAnsi="Times New Roman" w:cs="Times New Roman"/>
                <w:color w:val="#000000"/>
                <w:sz w:val="24"/>
                <w:szCs w:val="24"/>
              </w:rPr>
              <w:t> 7.	Социально-психологический климат педагогического  коллектива.</w:t>
            </w:r>
          </w:p>
          <w:p>
            <w:pPr>
              <w:jc w:val="both"/>
              <w:spacing w:after="0" w:line="240" w:lineRule="auto"/>
              <w:rPr>
                <w:sz w:val="24"/>
                <w:szCs w:val="24"/>
              </w:rPr>
            </w:pPr>
            <w:r>
              <w:rPr>
                <w:rFonts w:ascii="Times New Roman" w:hAnsi="Times New Roman" w:cs="Times New Roman"/>
                <w:color w:val="#000000"/>
                <w:sz w:val="24"/>
                <w:szCs w:val="24"/>
              </w:rPr>
              <w:t> 8.	 Конфликты в педагогическом коллективе.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Семья как специфическая педагогическая система и социальный институт</w:t>
            </w:r>
          </w:p>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Дать определение семьи как социальной общности и проанализировать это определение.</w:t>
            </w:r>
          </w:p>
          <w:p>
            <w:pPr>
              <w:jc w:val="both"/>
              <w:spacing w:after="0" w:line="240" w:lineRule="auto"/>
              <w:rPr>
                <w:sz w:val="24"/>
                <w:szCs w:val="24"/>
              </w:rPr>
            </w:pPr>
            <w:r>
              <w:rPr>
                <w:rFonts w:ascii="Times New Roman" w:hAnsi="Times New Roman" w:cs="Times New Roman"/>
                <w:color w:val="#000000"/>
                <w:sz w:val="24"/>
                <w:szCs w:val="24"/>
              </w:rPr>
              <w:t> 2.	Выделить факторы, способствующие сплочению семьи как социальной группы.</w:t>
            </w:r>
          </w:p>
          <w:p>
            <w:pPr>
              <w:jc w:val="both"/>
              <w:spacing w:after="0" w:line="240" w:lineRule="auto"/>
              <w:rPr>
                <w:sz w:val="24"/>
                <w:szCs w:val="24"/>
              </w:rPr>
            </w:pPr>
            <w:r>
              <w:rPr>
                <w:rFonts w:ascii="Times New Roman" w:hAnsi="Times New Roman" w:cs="Times New Roman"/>
                <w:color w:val="#000000"/>
                <w:sz w:val="24"/>
                <w:szCs w:val="24"/>
              </w:rPr>
              <w:t> 3.	Охарактеризовать психологические и социально-психологические механизмы формирования взаимоотношений в семье.</w:t>
            </w:r>
          </w:p>
          <w:p>
            <w:pPr>
              <w:jc w:val="both"/>
              <w:spacing w:after="0" w:line="240" w:lineRule="auto"/>
              <w:rPr>
                <w:sz w:val="24"/>
                <w:szCs w:val="24"/>
              </w:rPr>
            </w:pPr>
            <w:r>
              <w:rPr>
                <w:rFonts w:ascii="Times New Roman" w:hAnsi="Times New Roman" w:cs="Times New Roman"/>
                <w:color w:val="#000000"/>
                <w:sz w:val="24"/>
                <w:szCs w:val="24"/>
              </w:rPr>
              <w:t> 4.	Методы диагностики семейных взаимоотношений, их анализ.</w:t>
            </w:r>
          </w:p>
          <w:p>
            <w:pPr>
              <w:jc w:val="both"/>
              <w:spacing w:after="0" w:line="240" w:lineRule="auto"/>
              <w:rPr>
                <w:sz w:val="24"/>
                <w:szCs w:val="24"/>
              </w:rPr>
            </w:pPr>
            <w:r>
              <w:rPr>
                <w:rFonts w:ascii="Times New Roman" w:hAnsi="Times New Roman" w:cs="Times New Roman"/>
                <w:color w:val="#000000"/>
                <w:sz w:val="24"/>
                <w:szCs w:val="24"/>
              </w:rPr>
              <w:t> 5.	Влияние семьи на социализацию личности ребёнка.</w:t>
            </w:r>
          </w:p>
          <w:p>
            <w:pPr>
              <w:jc w:val="both"/>
              <w:spacing w:after="0" w:line="240" w:lineRule="auto"/>
              <w:rPr>
                <w:sz w:val="24"/>
                <w:szCs w:val="24"/>
              </w:rPr>
            </w:pPr>
            <w:r>
              <w:rPr>
                <w:rFonts w:ascii="Times New Roman" w:hAnsi="Times New Roman" w:cs="Times New Roman"/>
                <w:color w:val="#000000"/>
                <w:sz w:val="24"/>
                <w:szCs w:val="24"/>
              </w:rPr>
              <w:t> 6.	Семья как социальный институт. Проблемы современной семьи.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Взаимодействие семьи, школы и социума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педагогического общения в семье, его принципы.</w:t>
            </w:r>
          </w:p>
          <w:p>
            <w:pPr>
              <w:jc w:val="both"/>
              <w:spacing w:after="0" w:line="240" w:lineRule="auto"/>
              <w:rPr>
                <w:sz w:val="24"/>
                <w:szCs w:val="24"/>
              </w:rPr>
            </w:pPr>
            <w:r>
              <w:rPr>
                <w:rFonts w:ascii="Times New Roman" w:hAnsi="Times New Roman" w:cs="Times New Roman"/>
                <w:color w:val="#000000"/>
                <w:sz w:val="24"/>
                <w:szCs w:val="24"/>
              </w:rPr>
              <w:t> 2.	Психолого-педагогическое общение в детских образовательных учреждениях, его проблемы.</w:t>
            </w:r>
          </w:p>
          <w:p>
            <w:pPr>
              <w:jc w:val="both"/>
              <w:spacing w:after="0" w:line="240" w:lineRule="auto"/>
              <w:rPr>
                <w:sz w:val="24"/>
                <w:szCs w:val="24"/>
              </w:rPr>
            </w:pPr>
            <w:r>
              <w:rPr>
                <w:rFonts w:ascii="Times New Roman" w:hAnsi="Times New Roman" w:cs="Times New Roman"/>
                <w:color w:val="#000000"/>
                <w:sz w:val="24"/>
                <w:szCs w:val="24"/>
              </w:rPr>
              <w:t> 3.	Определить соотношение понятий «взаимоподдержка», «взаимопомощь», «терпение», «терпимость».</w:t>
            </w:r>
          </w:p>
          <w:p>
            <w:pPr>
              <w:jc w:val="both"/>
              <w:spacing w:after="0" w:line="240" w:lineRule="auto"/>
              <w:rPr>
                <w:sz w:val="24"/>
                <w:szCs w:val="24"/>
              </w:rPr>
            </w:pPr>
            <w:r>
              <w:rPr>
                <w:rFonts w:ascii="Times New Roman" w:hAnsi="Times New Roman" w:cs="Times New Roman"/>
                <w:color w:val="#000000"/>
                <w:sz w:val="24"/>
                <w:szCs w:val="24"/>
              </w:rPr>
              <w:t> 4.	 Ознакомление родителей с содержанием и методикой учебно-воспитательного процесса.</w:t>
            </w:r>
          </w:p>
          <w:p>
            <w:pPr>
              <w:jc w:val="both"/>
              <w:spacing w:after="0" w:line="240" w:lineRule="auto"/>
              <w:rPr>
                <w:sz w:val="24"/>
                <w:szCs w:val="24"/>
              </w:rPr>
            </w:pPr>
            <w:r>
              <w:rPr>
                <w:rFonts w:ascii="Times New Roman" w:hAnsi="Times New Roman" w:cs="Times New Roman"/>
                <w:color w:val="#000000"/>
                <w:sz w:val="24"/>
                <w:szCs w:val="24"/>
              </w:rPr>
              <w:t> 5.	Психолого-педагогическое просвещение и образование родителей.</w:t>
            </w:r>
          </w:p>
          <w:p>
            <w:pPr>
              <w:jc w:val="both"/>
              <w:spacing w:after="0" w:line="240" w:lineRule="auto"/>
              <w:rPr>
                <w:sz w:val="24"/>
                <w:szCs w:val="24"/>
              </w:rPr>
            </w:pPr>
            <w:r>
              <w:rPr>
                <w:rFonts w:ascii="Times New Roman" w:hAnsi="Times New Roman" w:cs="Times New Roman"/>
                <w:color w:val="#000000"/>
                <w:sz w:val="24"/>
                <w:szCs w:val="24"/>
              </w:rPr>
              <w:t> 6.	Вовлечение родителей в совместную с детьми деятельность.</w:t>
            </w:r>
          </w:p>
          <w:p>
            <w:pPr>
              <w:jc w:val="both"/>
              <w:spacing w:after="0" w:line="240" w:lineRule="auto"/>
              <w:rPr>
                <w:sz w:val="24"/>
                <w:szCs w:val="24"/>
              </w:rPr>
            </w:pPr>
            <w:r>
              <w:rPr>
                <w:rFonts w:ascii="Times New Roman" w:hAnsi="Times New Roman" w:cs="Times New Roman"/>
                <w:color w:val="#000000"/>
                <w:sz w:val="24"/>
                <w:szCs w:val="24"/>
              </w:rPr>
              <w:t> 7.	Помощь и возможная коррекция воспитания в отдельных семьях.</w:t>
            </w:r>
          </w:p>
          <w:p>
            <w:pPr>
              <w:jc w:val="both"/>
              <w:spacing w:after="0" w:line="240" w:lineRule="auto"/>
              <w:rPr>
                <w:sz w:val="24"/>
                <w:szCs w:val="24"/>
              </w:rPr>
            </w:pPr>
            <w:r>
              <w:rPr>
                <w:rFonts w:ascii="Times New Roman" w:hAnsi="Times New Roman" w:cs="Times New Roman"/>
                <w:color w:val="#000000"/>
                <w:sz w:val="24"/>
                <w:szCs w:val="24"/>
              </w:rPr>
              <w:t> 8.	Педагогическое взаимодействие детского образовательного учреждения с семьей.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Психолого-педагогическое взаимодействие в образовательных системах</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Сотрудничество и сотворчество в образовательной профессиональной среде.</w:t>
            </w:r>
          </w:p>
          <w:p>
            <w:pPr>
              <w:jc w:val="both"/>
              <w:spacing w:after="0" w:line="240" w:lineRule="auto"/>
              <w:rPr>
                <w:sz w:val="24"/>
                <w:szCs w:val="24"/>
              </w:rPr>
            </w:pPr>
            <w:r>
              <w:rPr>
                <w:rFonts w:ascii="Times New Roman" w:hAnsi="Times New Roman" w:cs="Times New Roman"/>
                <w:color w:val="#000000"/>
                <w:sz w:val="24"/>
                <w:szCs w:val="24"/>
              </w:rPr>
              <w:t> 2. Пространство социально-педагогического взаимодействия.</w:t>
            </w:r>
          </w:p>
          <w:p>
            <w:pPr>
              <w:jc w:val="both"/>
              <w:spacing w:after="0" w:line="240" w:lineRule="auto"/>
              <w:rPr>
                <w:sz w:val="24"/>
                <w:szCs w:val="24"/>
              </w:rPr>
            </w:pPr>
            <w:r>
              <w:rPr>
                <w:rFonts w:ascii="Times New Roman" w:hAnsi="Times New Roman" w:cs="Times New Roman"/>
                <w:color w:val="#000000"/>
                <w:sz w:val="24"/>
                <w:szCs w:val="24"/>
              </w:rPr>
              <w:t> 3. Характеристика взаимодействия в форме управления.</w:t>
            </w:r>
          </w:p>
          <w:p>
            <w:pPr>
              <w:jc w:val="both"/>
              <w:spacing w:after="0" w:line="240" w:lineRule="auto"/>
              <w:rPr>
                <w:sz w:val="24"/>
                <w:szCs w:val="24"/>
              </w:rPr>
            </w:pPr>
            <w:r>
              <w:rPr>
                <w:rFonts w:ascii="Times New Roman" w:hAnsi="Times New Roman" w:cs="Times New Roman"/>
                <w:color w:val="#000000"/>
                <w:sz w:val="24"/>
                <w:szCs w:val="24"/>
              </w:rPr>
              <w:t> 4. Межличностные отношения как субъективно переживаемые связи между людьми.</w:t>
            </w:r>
          </w:p>
          <w:p>
            <w:pPr>
              <w:jc w:val="both"/>
              <w:spacing w:after="0" w:line="240" w:lineRule="auto"/>
              <w:rPr>
                <w:sz w:val="24"/>
                <w:szCs w:val="24"/>
              </w:rPr>
            </w:pPr>
            <w:r>
              <w:rPr>
                <w:rFonts w:ascii="Times New Roman" w:hAnsi="Times New Roman" w:cs="Times New Roman"/>
                <w:color w:val="#000000"/>
                <w:sz w:val="24"/>
                <w:szCs w:val="24"/>
              </w:rPr>
              <w:t> 5. Формальные группы: сущность и характеристика.</w:t>
            </w:r>
          </w:p>
          <w:p>
            <w:pPr>
              <w:jc w:val="both"/>
              <w:spacing w:after="0" w:line="240" w:lineRule="auto"/>
              <w:rPr>
                <w:sz w:val="24"/>
                <w:szCs w:val="24"/>
              </w:rPr>
            </w:pPr>
            <w:r>
              <w:rPr>
                <w:rFonts w:ascii="Times New Roman" w:hAnsi="Times New Roman" w:cs="Times New Roman"/>
                <w:color w:val="#000000"/>
                <w:sz w:val="24"/>
                <w:szCs w:val="24"/>
              </w:rPr>
              <w:t> 6. Неформальные группы: сущность и характеристика.</w:t>
            </w:r>
          </w:p>
          <w:p>
            <w:pPr>
              <w:jc w:val="both"/>
              <w:spacing w:after="0" w:line="240" w:lineRule="auto"/>
              <w:rPr>
                <w:sz w:val="24"/>
                <w:szCs w:val="24"/>
              </w:rPr>
            </w:pPr>
            <w:r>
              <w:rPr>
                <w:rFonts w:ascii="Times New Roman" w:hAnsi="Times New Roman" w:cs="Times New Roman"/>
                <w:color w:val="#000000"/>
                <w:sz w:val="24"/>
                <w:szCs w:val="24"/>
              </w:rPr>
              <w:t> 7. Характеристика эффективного интерактивного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8. Механизмы, обеспечивающие формирование конструктивного взаимодействия: взаимопонимание  координация, согласование, партнерство.</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Социальная реадаптация как основа психолого-педагогического</w:t>
            </w:r>
          </w:p>
          <w:p>
            <w:pPr>
              <w:jc w:val="center"/>
              <w:spacing w:after="0" w:line="240" w:lineRule="auto"/>
              <w:rPr>
                <w:sz w:val="24"/>
                <w:szCs w:val="24"/>
              </w:rPr>
            </w:pPr>
            <w:r>
              <w:rPr>
                <w:rFonts w:ascii="Times New Roman" w:hAnsi="Times New Roman" w:cs="Times New Roman"/>
                <w:b/>
                <w:color w:val="#000000"/>
                <w:sz w:val="24"/>
                <w:szCs w:val="24"/>
              </w:rPr>
              <w:t> взаимодействия с несовершеннолетними «группы риска»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социальной адаптации, ее виды.</w:t>
            </w:r>
          </w:p>
          <w:p>
            <w:pPr>
              <w:jc w:val="both"/>
              <w:spacing w:after="0" w:line="240" w:lineRule="auto"/>
              <w:rPr>
                <w:sz w:val="24"/>
                <w:szCs w:val="24"/>
              </w:rPr>
            </w:pPr>
            <w:r>
              <w:rPr>
                <w:rFonts w:ascii="Times New Roman" w:hAnsi="Times New Roman" w:cs="Times New Roman"/>
                <w:color w:val="#000000"/>
                <w:sz w:val="24"/>
                <w:szCs w:val="24"/>
              </w:rPr>
              <w:t> 2.	Психологическиемеханизмы социальной адаптации.</w:t>
            </w:r>
          </w:p>
          <w:p>
            <w:pPr>
              <w:jc w:val="both"/>
              <w:spacing w:after="0" w:line="240" w:lineRule="auto"/>
              <w:rPr>
                <w:sz w:val="24"/>
                <w:szCs w:val="24"/>
              </w:rPr>
            </w:pPr>
            <w:r>
              <w:rPr>
                <w:rFonts w:ascii="Times New Roman" w:hAnsi="Times New Roman" w:cs="Times New Roman"/>
                <w:color w:val="#000000"/>
                <w:sz w:val="24"/>
                <w:szCs w:val="24"/>
              </w:rPr>
              <w:t> 3.	Понятие дезадаптации, ее причины на различных этапах онтогенеза.</w:t>
            </w:r>
          </w:p>
          <w:p>
            <w:pPr>
              <w:jc w:val="both"/>
              <w:spacing w:after="0" w:line="240" w:lineRule="auto"/>
              <w:rPr>
                <w:sz w:val="24"/>
                <w:szCs w:val="24"/>
              </w:rPr>
            </w:pPr>
            <w:r>
              <w:rPr>
                <w:rFonts w:ascii="Times New Roman" w:hAnsi="Times New Roman" w:cs="Times New Roman"/>
                <w:color w:val="#000000"/>
                <w:sz w:val="24"/>
                <w:szCs w:val="24"/>
              </w:rPr>
              <w:t> 4.	Диагностика социальной дезадаптации.</w:t>
            </w:r>
          </w:p>
          <w:p>
            <w:pPr>
              <w:jc w:val="both"/>
              <w:spacing w:after="0" w:line="240" w:lineRule="auto"/>
              <w:rPr>
                <w:sz w:val="24"/>
                <w:szCs w:val="24"/>
              </w:rPr>
            </w:pPr>
            <w:r>
              <w:rPr>
                <w:rFonts w:ascii="Times New Roman" w:hAnsi="Times New Roman" w:cs="Times New Roman"/>
                <w:color w:val="#000000"/>
                <w:sz w:val="24"/>
                <w:szCs w:val="24"/>
              </w:rPr>
              <w:t> 5.	Проблемы социальной адаптации в различные возрастные периоды.</w:t>
            </w:r>
          </w:p>
          <w:p>
            <w:pPr>
              <w:jc w:val="both"/>
              <w:spacing w:after="0" w:line="240" w:lineRule="auto"/>
              <w:rPr>
                <w:sz w:val="24"/>
                <w:szCs w:val="24"/>
              </w:rPr>
            </w:pPr>
            <w:r>
              <w:rPr>
                <w:rFonts w:ascii="Times New Roman" w:hAnsi="Times New Roman" w:cs="Times New Roman"/>
                <w:color w:val="#000000"/>
                <w:sz w:val="24"/>
                <w:szCs w:val="24"/>
              </w:rPr>
              <w:t> 6.	Психолого-педагогические методы коррекции социальной дезадаптации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Когнитивно-поведенческие технологии.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когнитивных расстройств личности, социально-психологические факторы их возникновения.</w:t>
            </w:r>
          </w:p>
          <w:p>
            <w:pPr>
              <w:jc w:val="both"/>
              <w:spacing w:after="0" w:line="240" w:lineRule="auto"/>
              <w:rPr>
                <w:sz w:val="24"/>
                <w:szCs w:val="24"/>
              </w:rPr>
            </w:pPr>
            <w:r>
              <w:rPr>
                <w:rFonts w:ascii="Times New Roman" w:hAnsi="Times New Roman" w:cs="Times New Roman"/>
                <w:color w:val="#000000"/>
                <w:sz w:val="24"/>
                <w:szCs w:val="24"/>
              </w:rPr>
              <w:t> 2.	Связь личностных особенностей и стрессоустойчивости.</w:t>
            </w:r>
          </w:p>
          <w:p>
            <w:pPr>
              <w:jc w:val="both"/>
              <w:spacing w:after="0" w:line="240" w:lineRule="auto"/>
              <w:rPr>
                <w:sz w:val="24"/>
                <w:szCs w:val="24"/>
              </w:rPr>
            </w:pPr>
            <w:r>
              <w:rPr>
                <w:rFonts w:ascii="Times New Roman" w:hAnsi="Times New Roman" w:cs="Times New Roman"/>
                <w:color w:val="#000000"/>
                <w:sz w:val="24"/>
                <w:szCs w:val="24"/>
              </w:rPr>
              <w:t> 3.	Рационально-эмоциональная психотерапия А.Эллиса.</w:t>
            </w:r>
          </w:p>
          <w:p>
            <w:pPr>
              <w:jc w:val="both"/>
              <w:spacing w:after="0" w:line="240" w:lineRule="auto"/>
              <w:rPr>
                <w:sz w:val="24"/>
                <w:szCs w:val="24"/>
              </w:rPr>
            </w:pPr>
            <w:r>
              <w:rPr>
                <w:rFonts w:ascii="Times New Roman" w:hAnsi="Times New Roman" w:cs="Times New Roman"/>
                <w:color w:val="#000000"/>
                <w:sz w:val="24"/>
                <w:szCs w:val="24"/>
              </w:rPr>
              <w:t> 4.	Когнитивно-поведенческая психотерапия А.Бека.</w:t>
            </w:r>
          </w:p>
          <w:p>
            <w:pPr>
              <w:jc w:val="both"/>
              <w:spacing w:after="0" w:line="240" w:lineRule="auto"/>
              <w:rPr>
                <w:sz w:val="24"/>
                <w:szCs w:val="24"/>
              </w:rPr>
            </w:pPr>
            <w:r>
              <w:rPr>
                <w:rFonts w:ascii="Times New Roman" w:hAnsi="Times New Roman" w:cs="Times New Roman"/>
                <w:color w:val="#000000"/>
                <w:sz w:val="24"/>
                <w:szCs w:val="24"/>
              </w:rPr>
              <w:t> 5.	Реконструкция отношений личности к себе, окружающему миру, другим людям.</w:t>
            </w:r>
          </w:p>
          <w:p>
            <w:pPr>
              <w:jc w:val="both"/>
              <w:spacing w:after="0" w:line="240" w:lineRule="auto"/>
              <w:rPr>
                <w:sz w:val="24"/>
                <w:szCs w:val="24"/>
              </w:rPr>
            </w:pPr>
            <w:r>
              <w:rPr>
                <w:rFonts w:ascii="Times New Roman" w:hAnsi="Times New Roman" w:cs="Times New Roman"/>
                <w:color w:val="#000000"/>
                <w:sz w:val="24"/>
                <w:szCs w:val="24"/>
              </w:rPr>
              <w:t> 6.	Когнитивные технологии в социально-психологической работе с представителями «группы риска».</w:t>
            </w:r>
          </w:p>
          <w:p>
            <w:pPr>
              <w:jc w:val="both"/>
              <w:spacing w:after="0" w:line="240" w:lineRule="auto"/>
              <w:rPr>
                <w:sz w:val="24"/>
                <w:szCs w:val="24"/>
              </w:rPr>
            </w:pPr>
            <w:r>
              <w:rPr>
                <w:rFonts w:ascii="Times New Roman" w:hAnsi="Times New Roman" w:cs="Times New Roman"/>
                <w:color w:val="#000000"/>
                <w:sz w:val="24"/>
                <w:szCs w:val="24"/>
              </w:rPr>
              <w:t> 7.	Поведенческие технологии в социально-психологической работе с представителями «группы риска».</w:t>
            </w:r>
          </w:p>
          <w:p>
            <w:pPr>
              <w:jc w:val="both"/>
              <w:spacing w:after="0" w:line="240" w:lineRule="auto"/>
              <w:rPr>
                <w:sz w:val="24"/>
                <w:szCs w:val="24"/>
              </w:rPr>
            </w:pPr>
            <w:r>
              <w:rPr>
                <w:rFonts w:ascii="Times New Roman" w:hAnsi="Times New Roman" w:cs="Times New Roman"/>
                <w:color w:val="#000000"/>
                <w:sz w:val="24"/>
                <w:szCs w:val="24"/>
              </w:rPr>
              <w:t> 8.	Комплексное применение когнитивно-поведенческих технологий в социально- психологической работе.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Технология развития ответственности у детей и подростков группы</w:t>
            </w:r>
          </w:p>
          <w:p>
            <w:pPr>
              <w:jc w:val="center"/>
              <w:spacing w:after="0" w:line="240" w:lineRule="auto"/>
              <w:rPr>
                <w:sz w:val="24"/>
                <w:szCs w:val="24"/>
              </w:rPr>
            </w:pPr>
            <w:r>
              <w:rPr>
                <w:rFonts w:ascii="Times New Roman" w:hAnsi="Times New Roman" w:cs="Times New Roman"/>
                <w:b/>
                <w:color w:val="#000000"/>
                <w:sz w:val="24"/>
                <w:szCs w:val="24"/>
              </w:rPr>
              <w:t> риска.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Становление ответственности в различных жизненных ситуациях.</w:t>
            </w:r>
          </w:p>
          <w:p>
            <w:pPr>
              <w:jc w:val="both"/>
              <w:spacing w:after="0" w:line="240" w:lineRule="auto"/>
              <w:rPr>
                <w:sz w:val="24"/>
                <w:szCs w:val="24"/>
              </w:rPr>
            </w:pPr>
            <w:r>
              <w:rPr>
                <w:rFonts w:ascii="Times New Roman" w:hAnsi="Times New Roman" w:cs="Times New Roman"/>
                <w:color w:val="#000000"/>
                <w:sz w:val="24"/>
                <w:szCs w:val="24"/>
              </w:rPr>
              <w:t> 2.	Социум как фактор развития девиаций.</w:t>
            </w:r>
          </w:p>
          <w:p>
            <w:pPr>
              <w:jc w:val="both"/>
              <w:spacing w:after="0" w:line="240" w:lineRule="auto"/>
              <w:rPr>
                <w:sz w:val="24"/>
                <w:szCs w:val="24"/>
              </w:rPr>
            </w:pPr>
            <w:r>
              <w:rPr>
                <w:rFonts w:ascii="Times New Roman" w:hAnsi="Times New Roman" w:cs="Times New Roman"/>
                <w:color w:val="#000000"/>
                <w:sz w:val="24"/>
                <w:szCs w:val="24"/>
              </w:rPr>
              <w:t> 3.	Диагностика проявлений и уровня развития ответственности.</w:t>
            </w:r>
          </w:p>
          <w:p>
            <w:pPr>
              <w:jc w:val="both"/>
              <w:spacing w:after="0" w:line="240" w:lineRule="auto"/>
              <w:rPr>
                <w:sz w:val="24"/>
                <w:szCs w:val="24"/>
              </w:rPr>
            </w:pPr>
            <w:r>
              <w:rPr>
                <w:rFonts w:ascii="Times New Roman" w:hAnsi="Times New Roman" w:cs="Times New Roman"/>
                <w:color w:val="#000000"/>
                <w:sz w:val="24"/>
                <w:szCs w:val="24"/>
              </w:rPr>
              <w:t> 4.	Специфика групповой работы с детьми групп риска.</w:t>
            </w:r>
          </w:p>
          <w:p>
            <w:pPr>
              <w:jc w:val="both"/>
              <w:spacing w:after="0" w:line="240" w:lineRule="auto"/>
              <w:rPr>
                <w:sz w:val="24"/>
                <w:szCs w:val="24"/>
              </w:rPr>
            </w:pPr>
            <w:r>
              <w:rPr>
                <w:rFonts w:ascii="Times New Roman" w:hAnsi="Times New Roman" w:cs="Times New Roman"/>
                <w:color w:val="#000000"/>
                <w:sz w:val="24"/>
                <w:szCs w:val="24"/>
              </w:rPr>
              <w:t> 5.	Тренинги развития ответственности и самостоятельности.</w:t>
            </w:r>
          </w:p>
          <w:p>
            <w:pPr>
              <w:jc w:val="both"/>
              <w:spacing w:after="0" w:line="240" w:lineRule="auto"/>
              <w:rPr>
                <w:sz w:val="24"/>
                <w:szCs w:val="24"/>
              </w:rPr>
            </w:pPr>
            <w:r>
              <w:rPr>
                <w:rFonts w:ascii="Times New Roman" w:hAnsi="Times New Roman" w:cs="Times New Roman"/>
                <w:color w:val="#000000"/>
                <w:sz w:val="24"/>
                <w:szCs w:val="24"/>
              </w:rPr>
              <w:t> 6.	Сравнительный анализ использования активных и личностно ориентированных форм работы с обычными детьми и детьми групп риска.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«Безопасное педагогическое взаимодействие»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Дубровина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Прихожан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Толстых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Лубовский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Гуткина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Данилова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Андреева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978-5-534-08176-3.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https://urait.ru/bcode/434239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Педагогическое</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978-5-534-08443-6.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https://urait.ru/bcode/441467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Неумоева-Колчеданцева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978-5-534-03666-4.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https://urait.ru/bcode/438304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Вачков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Федосеева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Швецова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978-5-534-02531-6.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https://www.biblio-online.ru/bcode/432841</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Дубровина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Прихожан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Толстых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Лубовский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Гуткина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Данилова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Андреева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978-5-534-08177-0.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https://urait.ru/bcode/437042</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24.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132.6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2024-2025_ФГОС3++2024_Маг-ЗФО-ППО(ПСиБЧ)(24)_plx_Безопасное педагогическое взаимодействие</dc:title>
  <dc:creator>FastReport.NET</dc:creator>
</cp:coreProperties>
</file>